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E40984" w14:textId="77777777" w:rsidR="00C86C90" w:rsidRPr="006A7463" w:rsidRDefault="00C86C90" w:rsidP="00C86C90">
      <w:pPr>
        <w:pStyle w:val="21"/>
        <w:pBdr>
          <w:bottom w:val="single" w:sz="4" w:space="2" w:color="FFFFFF"/>
        </w:pBdr>
        <w:spacing w:after="0" w:line="240" w:lineRule="auto"/>
        <w:contextualSpacing/>
        <w:jc w:val="center"/>
        <w:rPr>
          <w:rFonts w:ascii="Times New Roman" w:hAnsi="Times New Roman"/>
          <w:b/>
          <w:sz w:val="28"/>
          <w:szCs w:val="28"/>
          <w:lang w:val="kk-KZ"/>
        </w:rPr>
      </w:pPr>
      <w:r w:rsidRPr="006A7463">
        <w:rPr>
          <w:rFonts w:ascii="Times New Roman" w:hAnsi="Times New Roman"/>
          <w:b/>
          <w:sz w:val="28"/>
          <w:szCs w:val="28"/>
          <w:lang w:val="kk-KZ"/>
        </w:rPr>
        <w:t>ТҮСІНДІРМЕ ЖАЗБА</w:t>
      </w:r>
    </w:p>
    <w:p w14:paraId="43E1DF9C" w14:textId="3AA97050" w:rsidR="00C86C90" w:rsidRPr="00C86C90" w:rsidRDefault="00C86C90" w:rsidP="00C86C90">
      <w:pPr>
        <w:jc w:val="center"/>
        <w:rPr>
          <w:rFonts w:ascii="Times New Roman" w:hAnsi="Times New Roman"/>
          <w:b/>
          <w:sz w:val="28"/>
          <w:szCs w:val="28"/>
          <w:lang w:val="kk-KZ"/>
        </w:rPr>
      </w:pPr>
      <w:r w:rsidRPr="0014645C">
        <w:rPr>
          <w:rFonts w:ascii="Times New Roman" w:hAnsi="Times New Roman"/>
          <w:b/>
          <w:sz w:val="28"/>
          <w:szCs w:val="28"/>
          <w:lang w:val="kk-KZ"/>
        </w:rPr>
        <w:t xml:space="preserve"> </w:t>
      </w:r>
      <w:r w:rsidR="00016FE8" w:rsidRPr="0014645C">
        <w:rPr>
          <w:rFonts w:ascii="Times New Roman" w:hAnsi="Times New Roman"/>
          <w:b/>
          <w:sz w:val="28"/>
          <w:szCs w:val="28"/>
          <w:lang w:val="kk-KZ"/>
        </w:rPr>
        <w:t>«</w:t>
      </w:r>
      <w:r w:rsidR="00016FE8" w:rsidRPr="00016FE8">
        <w:rPr>
          <w:rFonts w:ascii="Times New Roman" w:hAnsi="Times New Roman"/>
          <w:b/>
          <w:bCs/>
          <w:color w:val="000000"/>
          <w:sz w:val="28"/>
          <w:szCs w:val="28"/>
          <w:lang w:val="kk-KZ"/>
        </w:rPr>
        <w:t xml:space="preserve">Шот-фактураны жазып беру қағидаларын </w:t>
      </w:r>
      <w:r w:rsidR="00905237" w:rsidRPr="00016FE8">
        <w:rPr>
          <w:rFonts w:ascii="Times New Roman" w:hAnsi="Times New Roman"/>
          <w:b/>
          <w:bCs/>
          <w:color w:val="000000"/>
          <w:sz w:val="28"/>
          <w:szCs w:val="28"/>
          <w:lang w:val="kk-KZ"/>
        </w:rPr>
        <w:t xml:space="preserve">және оның нысанын </w:t>
      </w:r>
      <w:r w:rsidR="00FD7E19">
        <w:rPr>
          <w:rFonts w:ascii="Times New Roman" w:hAnsi="Times New Roman"/>
          <w:b/>
          <w:bCs/>
          <w:color w:val="000000"/>
          <w:sz w:val="28"/>
          <w:szCs w:val="28"/>
          <w:lang w:val="kk-KZ"/>
        </w:rPr>
        <w:t>бекіту</w:t>
      </w:r>
      <w:r w:rsidR="00016FE8" w:rsidRPr="00016FE8">
        <w:rPr>
          <w:rFonts w:ascii="Times New Roman" w:hAnsi="Times New Roman"/>
          <w:b/>
          <w:bCs/>
          <w:color w:val="000000"/>
          <w:sz w:val="28"/>
          <w:szCs w:val="28"/>
          <w:lang w:val="kk-KZ"/>
        </w:rPr>
        <w:t xml:space="preserve"> туралы</w:t>
      </w:r>
      <w:r w:rsidR="00016FE8" w:rsidRPr="000065CD">
        <w:rPr>
          <w:rFonts w:ascii="Times New Roman" w:hAnsi="Times New Roman"/>
          <w:b/>
          <w:sz w:val="28"/>
          <w:szCs w:val="28"/>
          <w:lang w:val="kk-KZ"/>
        </w:rPr>
        <w:t xml:space="preserve">» Қазақстан Республикасы </w:t>
      </w:r>
      <w:r w:rsidR="00016FE8">
        <w:rPr>
          <w:rFonts w:ascii="Times New Roman" w:hAnsi="Times New Roman"/>
          <w:b/>
          <w:sz w:val="28"/>
          <w:szCs w:val="28"/>
          <w:lang w:val="kk-KZ"/>
        </w:rPr>
        <w:t xml:space="preserve">Қаржы </w:t>
      </w:r>
      <w:r w:rsidRPr="00C86C90">
        <w:rPr>
          <w:rFonts w:ascii="Times New Roman" w:hAnsi="Times New Roman"/>
          <w:b/>
          <w:sz w:val="28"/>
          <w:szCs w:val="28"/>
          <w:lang w:val="kk-KZ"/>
        </w:rPr>
        <w:t xml:space="preserve">министрінің </w:t>
      </w:r>
    </w:p>
    <w:p w14:paraId="5496030D" w14:textId="4B4C35B8" w:rsidR="00016FE8" w:rsidRDefault="00C86C90" w:rsidP="00C86C90">
      <w:pPr>
        <w:jc w:val="center"/>
        <w:rPr>
          <w:rFonts w:ascii="Times New Roman" w:hAnsi="Times New Roman"/>
          <w:b/>
          <w:sz w:val="28"/>
          <w:szCs w:val="28"/>
          <w:lang w:val="kk-KZ"/>
        </w:rPr>
      </w:pPr>
      <w:r w:rsidRPr="00C86C90">
        <w:rPr>
          <w:rFonts w:ascii="Times New Roman" w:hAnsi="Times New Roman"/>
          <w:b/>
          <w:sz w:val="28"/>
          <w:szCs w:val="28"/>
          <w:lang w:val="kk-KZ"/>
        </w:rPr>
        <w:t>бұйрық жобасына</w:t>
      </w:r>
    </w:p>
    <w:p w14:paraId="10169EA3" w14:textId="765FCF06" w:rsidR="00016FE8" w:rsidRPr="00905237" w:rsidRDefault="00016FE8" w:rsidP="00016FE8">
      <w:pPr>
        <w:jc w:val="center"/>
        <w:rPr>
          <w:rFonts w:ascii="Times New Roman" w:hAnsi="Times New Roman"/>
          <w:b/>
          <w:sz w:val="28"/>
          <w:szCs w:val="28"/>
          <w:lang w:val="kk-KZ"/>
        </w:rPr>
      </w:pPr>
      <w:r>
        <w:rPr>
          <w:rFonts w:ascii="Times New Roman" w:hAnsi="Times New Roman"/>
          <w:b/>
          <w:sz w:val="28"/>
          <w:szCs w:val="28"/>
          <w:lang w:val="kk-KZ"/>
        </w:rPr>
        <w:t>(бұдан әрі – Жоба)</w:t>
      </w:r>
    </w:p>
    <w:p w14:paraId="31E8992C" w14:textId="77777777" w:rsidR="00016FE8" w:rsidRDefault="00016FE8" w:rsidP="00016FE8">
      <w:pPr>
        <w:pStyle w:val="21"/>
        <w:pBdr>
          <w:bottom w:val="single" w:sz="4" w:space="31" w:color="FFFFFF"/>
        </w:pBdr>
        <w:spacing w:after="0" w:line="240" w:lineRule="auto"/>
        <w:ind w:firstLine="708"/>
        <w:contextualSpacing/>
        <w:jc w:val="both"/>
        <w:rPr>
          <w:rFonts w:ascii="Times New Roman" w:hAnsi="Times New Roman"/>
          <w:b/>
          <w:sz w:val="28"/>
          <w:szCs w:val="28"/>
          <w:lang w:val="kk-KZ"/>
        </w:rPr>
      </w:pPr>
    </w:p>
    <w:p w14:paraId="4348EE06" w14:textId="77777777" w:rsidR="00016FE8" w:rsidRDefault="00016FE8" w:rsidP="00016FE8">
      <w:pPr>
        <w:pStyle w:val="21"/>
        <w:pBdr>
          <w:bottom w:val="single" w:sz="4" w:space="31" w:color="FFFFFF"/>
        </w:pBdr>
        <w:spacing w:after="0" w:line="240" w:lineRule="auto"/>
        <w:ind w:firstLine="708"/>
        <w:contextualSpacing/>
        <w:jc w:val="both"/>
        <w:rPr>
          <w:rFonts w:ascii="Times New Roman" w:hAnsi="Times New Roman"/>
          <w:b/>
          <w:sz w:val="28"/>
          <w:szCs w:val="28"/>
          <w:lang w:val="kk-KZ"/>
        </w:rPr>
      </w:pPr>
    </w:p>
    <w:p w14:paraId="5FE02921" w14:textId="569C6C46" w:rsidR="00016FE8" w:rsidRPr="00C95129" w:rsidRDefault="00016FE8" w:rsidP="00016FE8">
      <w:pPr>
        <w:pStyle w:val="21"/>
        <w:pBdr>
          <w:bottom w:val="single" w:sz="4" w:space="31" w:color="FFFFFF"/>
        </w:pBdr>
        <w:spacing w:after="0" w:line="240" w:lineRule="auto"/>
        <w:ind w:firstLine="708"/>
        <w:contextualSpacing/>
        <w:jc w:val="both"/>
        <w:rPr>
          <w:rFonts w:ascii="Times New Roman" w:hAnsi="Times New Roman"/>
          <w:b/>
          <w:sz w:val="28"/>
          <w:szCs w:val="28"/>
          <w:lang w:val="kk-KZ"/>
        </w:rPr>
      </w:pPr>
      <w:r w:rsidRPr="00C95129">
        <w:rPr>
          <w:rFonts w:ascii="Times New Roman" w:hAnsi="Times New Roman"/>
          <w:b/>
          <w:sz w:val="28"/>
          <w:szCs w:val="28"/>
          <w:lang w:val="kk-KZ"/>
        </w:rPr>
        <w:t xml:space="preserve">1. </w:t>
      </w:r>
      <w:r w:rsidRPr="0030474E">
        <w:rPr>
          <w:rFonts w:ascii="Times New Roman" w:hAnsi="Times New Roman"/>
          <w:b/>
          <w:color w:val="000000"/>
          <w:sz w:val="28"/>
          <w:szCs w:val="28"/>
          <w:lang w:val="kk-KZ"/>
        </w:rPr>
        <w:t>Әзірлеуші мемлекеттік органның атауы</w:t>
      </w:r>
      <w:r w:rsidR="001D27C5">
        <w:rPr>
          <w:rFonts w:ascii="Times New Roman" w:hAnsi="Times New Roman"/>
          <w:b/>
          <w:color w:val="000000"/>
          <w:sz w:val="28"/>
          <w:szCs w:val="28"/>
          <w:lang w:val="kk-KZ"/>
        </w:rPr>
        <w:t>.</w:t>
      </w:r>
    </w:p>
    <w:p w14:paraId="3596C5BC" w14:textId="77777777" w:rsidR="00016FE8" w:rsidRPr="00C95129" w:rsidRDefault="00016FE8" w:rsidP="00016FE8">
      <w:pPr>
        <w:pStyle w:val="21"/>
        <w:pBdr>
          <w:bottom w:val="single" w:sz="4" w:space="31" w:color="FFFFFF"/>
        </w:pBdr>
        <w:spacing w:after="0" w:line="240" w:lineRule="auto"/>
        <w:ind w:firstLine="708"/>
        <w:contextualSpacing/>
        <w:jc w:val="both"/>
        <w:rPr>
          <w:rFonts w:ascii="Times New Roman" w:hAnsi="Times New Roman"/>
          <w:sz w:val="28"/>
          <w:szCs w:val="28"/>
          <w:lang w:val="kk-KZ"/>
        </w:rPr>
      </w:pPr>
      <w:r w:rsidRPr="00C95129">
        <w:rPr>
          <w:rFonts w:ascii="Times New Roman" w:hAnsi="Times New Roman"/>
          <w:sz w:val="28"/>
          <w:szCs w:val="28"/>
          <w:lang w:val="kk-KZ"/>
        </w:rPr>
        <w:t>Қазақстан Республикасының Қаржы министрлігі.</w:t>
      </w:r>
    </w:p>
    <w:p w14:paraId="742C829A" w14:textId="49F2ACE5" w:rsidR="00016FE8" w:rsidRPr="003B3184" w:rsidRDefault="00016FE8" w:rsidP="00016FE8">
      <w:pPr>
        <w:pStyle w:val="21"/>
        <w:pBdr>
          <w:bottom w:val="single" w:sz="4" w:space="31" w:color="FFFFFF"/>
        </w:pBdr>
        <w:spacing w:after="0" w:line="240" w:lineRule="auto"/>
        <w:ind w:firstLine="708"/>
        <w:contextualSpacing/>
        <w:jc w:val="both"/>
        <w:rPr>
          <w:rFonts w:ascii="Times New Roman" w:hAnsi="Times New Roman"/>
          <w:b/>
          <w:sz w:val="28"/>
          <w:szCs w:val="28"/>
          <w:lang w:val="kk-KZ"/>
        </w:rPr>
      </w:pPr>
      <w:r w:rsidRPr="00365802">
        <w:rPr>
          <w:rFonts w:ascii="Times New Roman" w:hAnsi="Times New Roman"/>
          <w:b/>
          <w:sz w:val="28"/>
          <w:szCs w:val="28"/>
          <w:lang w:val="kk-KZ"/>
        </w:rPr>
        <w:t xml:space="preserve">2. </w:t>
      </w:r>
      <w:r w:rsidR="003B3184" w:rsidRPr="003B3184">
        <w:rPr>
          <w:rFonts w:ascii="Times New Roman" w:hAnsi="Times New Roman"/>
          <w:b/>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sidR="001D27C5">
        <w:rPr>
          <w:rFonts w:ascii="Times New Roman" w:hAnsi="Times New Roman"/>
          <w:b/>
          <w:sz w:val="28"/>
          <w:szCs w:val="28"/>
          <w:lang w:val="kk-KZ"/>
        </w:rPr>
        <w:t>.</w:t>
      </w:r>
    </w:p>
    <w:p w14:paraId="6A9B4ED2" w14:textId="1BC58D2E" w:rsidR="00016FE8" w:rsidRPr="005E6E9A" w:rsidRDefault="00F338FB" w:rsidP="00016FE8">
      <w:pPr>
        <w:pStyle w:val="21"/>
        <w:pBdr>
          <w:bottom w:val="single" w:sz="4" w:space="31" w:color="FFFFFF"/>
        </w:pBdr>
        <w:spacing w:after="0" w:line="240" w:lineRule="auto"/>
        <w:ind w:firstLine="709"/>
        <w:contextualSpacing/>
        <w:jc w:val="both"/>
        <w:rPr>
          <w:rFonts w:ascii="Times New Roman" w:hAnsi="Times New Roman"/>
          <w:b/>
          <w:sz w:val="28"/>
          <w:szCs w:val="28"/>
          <w:lang w:val="kk-KZ"/>
        </w:rPr>
      </w:pPr>
      <w:r>
        <w:rPr>
          <w:rFonts w:ascii="Times New Roman" w:hAnsi="Times New Roman"/>
          <w:sz w:val="28"/>
          <w:szCs w:val="28"/>
          <w:lang w:val="kk-KZ"/>
        </w:rPr>
        <w:t>Ж</w:t>
      </w:r>
      <w:r w:rsidR="00D86046">
        <w:rPr>
          <w:rFonts w:ascii="Times New Roman" w:hAnsi="Times New Roman"/>
          <w:sz w:val="28"/>
          <w:szCs w:val="28"/>
          <w:lang w:val="kk-KZ"/>
        </w:rPr>
        <w:t xml:space="preserve">оба </w:t>
      </w:r>
      <w:r w:rsidR="00016FE8" w:rsidRPr="00016FE8">
        <w:rPr>
          <w:rFonts w:ascii="Times New Roman" w:hAnsi="Times New Roman"/>
          <w:sz w:val="28"/>
          <w:szCs w:val="28"/>
          <w:lang w:val="kk-KZ"/>
        </w:rPr>
        <w:t xml:space="preserve">Қазақстан Республикасы Салық кодексінің 207-бабының </w:t>
      </w:r>
      <w:r w:rsidR="00D86046">
        <w:rPr>
          <w:rFonts w:ascii="Times New Roman" w:hAnsi="Times New Roman"/>
          <w:sz w:val="28"/>
          <w:szCs w:val="28"/>
          <w:lang w:val="kk-KZ"/>
        </w:rPr>
        <w:br/>
      </w:r>
      <w:r w:rsidR="00016FE8" w:rsidRPr="00016FE8">
        <w:rPr>
          <w:rFonts w:ascii="Times New Roman" w:hAnsi="Times New Roman"/>
          <w:sz w:val="28"/>
          <w:szCs w:val="28"/>
          <w:lang w:val="kk-KZ"/>
        </w:rPr>
        <w:t>2-</w:t>
      </w:r>
      <w:r w:rsidR="00D86046">
        <w:rPr>
          <w:rFonts w:ascii="Times New Roman" w:hAnsi="Times New Roman"/>
          <w:sz w:val="28"/>
          <w:szCs w:val="28"/>
          <w:lang w:val="kk-KZ"/>
        </w:rPr>
        <w:t xml:space="preserve">тармағымен және </w:t>
      </w:r>
      <w:r w:rsidR="00016FE8" w:rsidRPr="00016FE8">
        <w:rPr>
          <w:rFonts w:ascii="Times New Roman" w:hAnsi="Times New Roman"/>
          <w:sz w:val="28"/>
          <w:szCs w:val="28"/>
          <w:lang w:val="kk-KZ"/>
        </w:rPr>
        <w:t xml:space="preserve">«Еуразиялық экономикалық одақтың кедендік аумағына тауарларды әкелу мен олардың айналысының кейбір мәселелері туралы хаттаманы ратификациялау туралы» Қазақстан Республикасының 2015 жылғы </w:t>
      </w:r>
      <w:r w:rsidR="00D86046">
        <w:rPr>
          <w:rFonts w:ascii="Times New Roman" w:hAnsi="Times New Roman"/>
          <w:sz w:val="28"/>
          <w:szCs w:val="28"/>
          <w:lang w:val="kk-KZ"/>
        </w:rPr>
        <w:br/>
      </w:r>
      <w:bookmarkStart w:id="0" w:name="_GoBack"/>
      <w:bookmarkEnd w:id="0"/>
      <w:r w:rsidR="00016FE8" w:rsidRPr="00016FE8">
        <w:rPr>
          <w:rFonts w:ascii="Times New Roman" w:hAnsi="Times New Roman"/>
          <w:sz w:val="28"/>
          <w:szCs w:val="28"/>
          <w:lang w:val="kk-KZ"/>
        </w:rPr>
        <w:t>9 желтоқсандағы № 439-V Заңымен сәйкес әзірленді</w:t>
      </w:r>
      <w:r w:rsidR="00016FE8" w:rsidRPr="005E6E9A">
        <w:rPr>
          <w:rFonts w:ascii="Times New Roman" w:hAnsi="Times New Roman"/>
          <w:sz w:val="28"/>
          <w:szCs w:val="28"/>
          <w:lang w:val="kk-KZ"/>
        </w:rPr>
        <w:t>.</w:t>
      </w:r>
    </w:p>
    <w:p w14:paraId="632BB850" w14:textId="7DDFA381" w:rsidR="00016FE8" w:rsidRPr="00365802" w:rsidRDefault="00016FE8" w:rsidP="00016FE8">
      <w:pPr>
        <w:pStyle w:val="21"/>
        <w:pBdr>
          <w:bottom w:val="single" w:sz="4" w:space="31" w:color="FFFFFF"/>
        </w:pBdr>
        <w:spacing w:after="0" w:line="240" w:lineRule="auto"/>
        <w:ind w:firstLine="708"/>
        <w:contextualSpacing/>
        <w:jc w:val="both"/>
        <w:rPr>
          <w:rFonts w:ascii="Times New Roman" w:hAnsi="Times New Roman"/>
          <w:b/>
          <w:sz w:val="28"/>
          <w:szCs w:val="28"/>
          <w:lang w:val="kk-KZ"/>
        </w:rPr>
      </w:pPr>
      <w:r w:rsidRPr="00365802">
        <w:rPr>
          <w:rFonts w:ascii="Times New Roman" w:hAnsi="Times New Roman"/>
          <w:b/>
          <w:sz w:val="28"/>
          <w:szCs w:val="28"/>
          <w:lang w:val="kk-KZ"/>
        </w:rPr>
        <w:t xml:space="preserve">3. </w:t>
      </w:r>
      <w:r w:rsidR="004A124D" w:rsidRPr="004A124D">
        <w:rPr>
          <w:rFonts w:ascii="Times New Roman" w:hAnsi="Times New Roman"/>
          <w:b/>
          <w:sz w:val="28"/>
          <w:szCs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sidR="001D27C5">
        <w:rPr>
          <w:rFonts w:ascii="Times New Roman" w:hAnsi="Times New Roman"/>
          <w:b/>
          <w:sz w:val="28"/>
          <w:szCs w:val="28"/>
          <w:lang w:val="kk-KZ"/>
        </w:rPr>
        <w:t>.</w:t>
      </w:r>
    </w:p>
    <w:p w14:paraId="1F4AAFBA" w14:textId="77777777" w:rsidR="00016FE8" w:rsidRPr="00365802" w:rsidRDefault="00016FE8" w:rsidP="00016FE8">
      <w:pPr>
        <w:pStyle w:val="21"/>
        <w:pBdr>
          <w:bottom w:val="single" w:sz="4" w:space="31" w:color="FFFFFF"/>
        </w:pBdr>
        <w:spacing w:after="0" w:line="240" w:lineRule="auto"/>
        <w:ind w:firstLine="708"/>
        <w:contextualSpacing/>
        <w:jc w:val="both"/>
        <w:rPr>
          <w:rFonts w:ascii="Times New Roman" w:hAnsi="Times New Roman"/>
          <w:sz w:val="28"/>
          <w:szCs w:val="28"/>
          <w:lang w:val="kk-KZ"/>
        </w:rPr>
      </w:pPr>
      <w:r w:rsidRPr="00365802">
        <w:rPr>
          <w:rFonts w:ascii="Times New Roman" w:hAnsi="Times New Roman"/>
          <w:sz w:val="28"/>
          <w:szCs w:val="28"/>
          <w:lang w:val="kk-KZ"/>
        </w:rPr>
        <w:t>Жобаны қабылдау республикалық бюджеттен қар</w:t>
      </w:r>
      <w:r>
        <w:rPr>
          <w:rFonts w:ascii="Times New Roman" w:hAnsi="Times New Roman"/>
          <w:sz w:val="28"/>
          <w:szCs w:val="28"/>
          <w:lang w:val="kk-KZ"/>
        </w:rPr>
        <w:t xml:space="preserve">ажат </w:t>
      </w:r>
      <w:r w:rsidRPr="00365802">
        <w:rPr>
          <w:rFonts w:ascii="Times New Roman" w:hAnsi="Times New Roman"/>
          <w:sz w:val="28"/>
          <w:szCs w:val="28"/>
          <w:lang w:val="kk-KZ"/>
        </w:rPr>
        <w:t>бөлуді талап етпейді.</w:t>
      </w:r>
    </w:p>
    <w:p w14:paraId="0F44442C" w14:textId="079095A9" w:rsidR="00016FE8" w:rsidRPr="004A124D" w:rsidRDefault="00016FE8" w:rsidP="00016FE8">
      <w:pPr>
        <w:pStyle w:val="21"/>
        <w:pBdr>
          <w:bottom w:val="single" w:sz="4" w:space="31" w:color="FFFFFF"/>
        </w:pBdr>
        <w:spacing w:after="0" w:line="240" w:lineRule="auto"/>
        <w:ind w:firstLine="708"/>
        <w:contextualSpacing/>
        <w:jc w:val="both"/>
        <w:rPr>
          <w:rFonts w:ascii="Times New Roman" w:eastAsia="Times New Roman" w:hAnsi="Times New Roman"/>
          <w:b/>
          <w:color w:val="000000"/>
          <w:spacing w:val="1"/>
          <w:sz w:val="28"/>
          <w:szCs w:val="28"/>
          <w:shd w:val="clear" w:color="auto" w:fill="FFFFFF"/>
          <w:lang w:val="kk-KZ"/>
        </w:rPr>
      </w:pPr>
      <w:r w:rsidRPr="00365802">
        <w:rPr>
          <w:rFonts w:ascii="Times New Roman" w:hAnsi="Times New Roman"/>
          <w:b/>
          <w:sz w:val="28"/>
          <w:szCs w:val="28"/>
          <w:lang w:val="kk-KZ"/>
        </w:rPr>
        <w:t xml:space="preserve">4. </w:t>
      </w:r>
      <w:r w:rsidR="004A124D" w:rsidRPr="004A124D">
        <w:rPr>
          <w:rFonts w:ascii="Times New Roman" w:hAnsi="Times New Roman"/>
          <w:b/>
          <w:sz w:val="28"/>
          <w:szCs w:val="28"/>
          <w:lang w:val="kk-KZ"/>
        </w:rPr>
        <w:t>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r w:rsidR="001D27C5">
        <w:rPr>
          <w:rFonts w:ascii="Times New Roman" w:hAnsi="Times New Roman"/>
          <w:b/>
          <w:sz w:val="28"/>
          <w:szCs w:val="28"/>
          <w:lang w:val="kk-KZ"/>
        </w:rPr>
        <w:t>.</w:t>
      </w:r>
    </w:p>
    <w:p w14:paraId="48F7F80B" w14:textId="39BB0099" w:rsidR="00016FE8" w:rsidRPr="00EA22BF" w:rsidRDefault="00016FE8" w:rsidP="00016FE8">
      <w:pPr>
        <w:pStyle w:val="21"/>
        <w:pBdr>
          <w:bottom w:val="single" w:sz="4" w:space="31" w:color="FFFFFF"/>
        </w:pBdr>
        <w:spacing w:after="0" w:line="240" w:lineRule="auto"/>
        <w:ind w:firstLine="708"/>
        <w:contextualSpacing/>
        <w:jc w:val="both"/>
        <w:rPr>
          <w:rFonts w:ascii="Times New Roman" w:hAnsi="Times New Roman"/>
          <w:sz w:val="28"/>
          <w:szCs w:val="28"/>
          <w:lang w:val="kk-KZ"/>
        </w:rPr>
      </w:pPr>
      <w:r w:rsidRPr="00016FE8">
        <w:rPr>
          <w:rFonts w:ascii="Times New Roman" w:hAnsi="Times New Roman"/>
          <w:sz w:val="28"/>
          <w:szCs w:val="28"/>
          <w:lang w:val="kk-KZ"/>
        </w:rPr>
        <w:t xml:space="preserve">Бұл жоба электрондық шот-фактуралардың ақпараттық жүйесінде электрондық нысанда шот-фактураларды ресімдеу жөніндегі қолданыстағы функционалды бекіту үшін шот-фактураны және оның нысанын жазу қағидаларын </w:t>
      </w:r>
      <w:r w:rsidR="00F76FC0" w:rsidRPr="00F76FC0">
        <w:rPr>
          <w:rFonts w:ascii="Times New Roman" w:hAnsi="Times New Roman"/>
          <w:sz w:val="28"/>
          <w:szCs w:val="28"/>
          <w:lang w:val="kk-KZ"/>
        </w:rPr>
        <w:t>бекіту</w:t>
      </w:r>
      <w:r w:rsidR="00F76FC0">
        <w:rPr>
          <w:rFonts w:ascii="Times New Roman" w:hAnsi="Times New Roman"/>
          <w:sz w:val="28"/>
          <w:szCs w:val="28"/>
          <w:lang w:val="kk-KZ"/>
        </w:rPr>
        <w:t>ді</w:t>
      </w:r>
      <w:r w:rsidR="00F76FC0" w:rsidRPr="00F76FC0">
        <w:rPr>
          <w:rFonts w:ascii="Times New Roman" w:hAnsi="Times New Roman"/>
          <w:sz w:val="28"/>
          <w:szCs w:val="28"/>
          <w:lang w:val="kk-KZ"/>
        </w:rPr>
        <w:t xml:space="preserve"> </w:t>
      </w:r>
      <w:r w:rsidRPr="00016FE8">
        <w:rPr>
          <w:rFonts w:ascii="Times New Roman" w:hAnsi="Times New Roman"/>
          <w:sz w:val="28"/>
          <w:szCs w:val="28"/>
          <w:lang w:val="kk-KZ"/>
        </w:rPr>
        <w:t xml:space="preserve">реттейді,бұл Қазақстан Республикасының 2015 жылғы 9 желтоқсандағы № 439 Заңымен ратификацияланған Еуразиялық экономикалық одақтың кедендік аумағына тауарларды әкелу мен олардың айналысының кейбір мәселелері туралы хаттамада белгіленген Ұлттық қадағалап отыру жүйесін құру жөніндегі халықаралық міндеттемелерді орындау шеңберінде қадағалап отыруға жататын тауарлар және осындай тауарлардың айналымына байланысты операциялар туралы мәліметтерді жинауды, есепке алуды және сақтауды, сондай-ақ Қазақстан Республикасының бейрезидентінен жұмыстарды, көрсетілетін қызметтерді сатып алу бойынша, тауарларды, жұмыстар мен </w:t>
      </w:r>
      <w:r w:rsidRPr="00016FE8">
        <w:rPr>
          <w:rFonts w:ascii="Times New Roman" w:hAnsi="Times New Roman"/>
          <w:sz w:val="28"/>
          <w:szCs w:val="28"/>
          <w:lang w:val="kk-KZ"/>
        </w:rPr>
        <w:lastRenderedPageBreak/>
        <w:t>көрсетілетін қызметтерді өткізу бойынша операциялардың ашықтығы, оларды бақылау және есепке алу, құжат айналымын жеңілдету қамтамасыз етеді</w:t>
      </w:r>
      <w:r w:rsidR="004F6F44">
        <w:rPr>
          <w:rFonts w:ascii="Times New Roman" w:hAnsi="Times New Roman"/>
          <w:sz w:val="28"/>
          <w:szCs w:val="28"/>
          <w:lang w:val="kk-KZ"/>
        </w:rPr>
        <w:t xml:space="preserve">, осыған байланысты </w:t>
      </w:r>
      <w:r w:rsidR="00BB3216">
        <w:rPr>
          <w:rFonts w:ascii="Times New Roman" w:hAnsi="Times New Roman"/>
          <w:sz w:val="28"/>
          <w:szCs w:val="28"/>
          <w:lang w:val="kk-KZ"/>
        </w:rPr>
        <w:t>осы ж</w:t>
      </w:r>
      <w:r w:rsidRPr="00EA22BF">
        <w:rPr>
          <w:rFonts w:ascii="Times New Roman" w:hAnsi="Times New Roman"/>
          <w:sz w:val="28"/>
          <w:szCs w:val="28"/>
          <w:lang w:val="kk-KZ"/>
        </w:rPr>
        <w:t>обаны қабылдау теріс әлеуметтік-экономикалық және/немесе құқықтық салдарға әкеп соқпа</w:t>
      </w:r>
      <w:r>
        <w:rPr>
          <w:rFonts w:ascii="Times New Roman" w:hAnsi="Times New Roman"/>
          <w:sz w:val="28"/>
          <w:szCs w:val="28"/>
          <w:lang w:val="kk-KZ"/>
        </w:rPr>
        <w:t>йды.</w:t>
      </w:r>
    </w:p>
    <w:p w14:paraId="6BF39057" w14:textId="50CA295E" w:rsidR="00016FE8" w:rsidRPr="004A124D" w:rsidRDefault="00016FE8" w:rsidP="00016FE8">
      <w:pPr>
        <w:pStyle w:val="21"/>
        <w:pBdr>
          <w:bottom w:val="single" w:sz="4" w:space="31" w:color="FFFFFF"/>
        </w:pBdr>
        <w:spacing w:after="0" w:line="240" w:lineRule="auto"/>
        <w:ind w:firstLine="708"/>
        <w:contextualSpacing/>
        <w:jc w:val="both"/>
        <w:rPr>
          <w:rFonts w:ascii="Times New Roman" w:hAnsi="Times New Roman"/>
          <w:b/>
          <w:sz w:val="28"/>
          <w:szCs w:val="28"/>
          <w:lang w:val="kk-KZ"/>
        </w:rPr>
      </w:pPr>
      <w:r w:rsidRPr="00EA22BF">
        <w:rPr>
          <w:rFonts w:ascii="Times New Roman" w:hAnsi="Times New Roman"/>
          <w:b/>
          <w:sz w:val="28"/>
          <w:szCs w:val="28"/>
          <w:lang w:val="kk-KZ"/>
        </w:rPr>
        <w:t xml:space="preserve">5. </w:t>
      </w:r>
      <w:r w:rsidR="004A124D" w:rsidRPr="004A124D">
        <w:rPr>
          <w:rFonts w:ascii="Times New Roman" w:hAnsi="Times New Roman"/>
          <w:b/>
          <w:sz w:val="28"/>
          <w:szCs w:val="28"/>
          <w:lang w:val="kk-KZ"/>
        </w:rPr>
        <w:t>Әлеуетті стейкхолдерлер (мемлекет, бизнес-қоғам, халық, өзге санаттар) үшін мүмкін салдарды егжей-тегжейлі сипаттайтын нақты мақсаттар мен күтілетін нәтижелердің мерзімдері</w:t>
      </w:r>
      <w:r w:rsidR="001D27C5">
        <w:rPr>
          <w:rFonts w:ascii="Times New Roman" w:hAnsi="Times New Roman"/>
          <w:b/>
          <w:sz w:val="28"/>
          <w:szCs w:val="28"/>
          <w:lang w:val="kk-KZ"/>
        </w:rPr>
        <w:t>.</w:t>
      </w:r>
    </w:p>
    <w:p w14:paraId="79F54B58" w14:textId="78149F48" w:rsidR="00016FE8" w:rsidRDefault="00F338FB" w:rsidP="00016FE8">
      <w:pPr>
        <w:pStyle w:val="21"/>
        <w:pBdr>
          <w:bottom w:val="single" w:sz="4" w:space="31" w:color="FFFFFF"/>
        </w:pBdr>
        <w:spacing w:after="0" w:line="240" w:lineRule="auto"/>
        <w:ind w:firstLine="708"/>
        <w:contextualSpacing/>
        <w:jc w:val="both"/>
        <w:rPr>
          <w:rFonts w:ascii="Times New Roman" w:hAnsi="Times New Roman"/>
          <w:sz w:val="28"/>
          <w:szCs w:val="28"/>
          <w:lang w:val="kk-KZ"/>
        </w:rPr>
      </w:pPr>
      <w:r>
        <w:rPr>
          <w:rFonts w:ascii="Times New Roman" w:hAnsi="Times New Roman"/>
          <w:sz w:val="28"/>
          <w:szCs w:val="28"/>
          <w:lang w:val="kk-KZ"/>
        </w:rPr>
        <w:t>Ж</w:t>
      </w:r>
      <w:r w:rsidR="00BB3216" w:rsidRPr="00BB3216">
        <w:rPr>
          <w:rFonts w:ascii="Times New Roman" w:hAnsi="Times New Roman"/>
          <w:sz w:val="28"/>
          <w:szCs w:val="28"/>
          <w:lang w:val="kk-KZ"/>
        </w:rPr>
        <w:t>обаның мақсаты шот-фактураны жазып беру қағидаларын және оның</w:t>
      </w:r>
      <w:r w:rsidR="00BB3216">
        <w:rPr>
          <w:rFonts w:ascii="Times New Roman" w:hAnsi="Times New Roman"/>
          <w:sz w:val="28"/>
          <w:szCs w:val="28"/>
          <w:lang w:val="kk-KZ"/>
        </w:rPr>
        <w:t xml:space="preserve"> нысанын </w:t>
      </w:r>
      <w:r w:rsidR="00F76FC0" w:rsidRPr="00F76FC0">
        <w:rPr>
          <w:rFonts w:ascii="Times New Roman" w:hAnsi="Times New Roman"/>
          <w:sz w:val="28"/>
          <w:szCs w:val="28"/>
          <w:lang w:val="kk-KZ"/>
        </w:rPr>
        <w:t xml:space="preserve">бекіту </w:t>
      </w:r>
      <w:r w:rsidR="00BB3216">
        <w:rPr>
          <w:rFonts w:ascii="Times New Roman" w:hAnsi="Times New Roman"/>
          <w:sz w:val="28"/>
          <w:szCs w:val="28"/>
          <w:lang w:val="kk-KZ"/>
        </w:rPr>
        <w:t>болып табылады</w:t>
      </w:r>
      <w:r w:rsidR="00016FE8" w:rsidRPr="00F646A6">
        <w:rPr>
          <w:rFonts w:ascii="Times New Roman" w:hAnsi="Times New Roman"/>
          <w:sz w:val="28"/>
          <w:szCs w:val="28"/>
          <w:lang w:val="kk-KZ"/>
        </w:rPr>
        <w:t>.</w:t>
      </w:r>
    </w:p>
    <w:p w14:paraId="525864FB" w14:textId="6CA04679" w:rsidR="00016FE8" w:rsidRPr="004A124D" w:rsidRDefault="00016FE8" w:rsidP="00016FE8">
      <w:pPr>
        <w:pStyle w:val="21"/>
        <w:pBdr>
          <w:bottom w:val="single" w:sz="4" w:space="31" w:color="FFFFFF"/>
        </w:pBdr>
        <w:spacing w:after="0" w:line="240" w:lineRule="auto"/>
        <w:ind w:firstLine="708"/>
        <w:contextualSpacing/>
        <w:jc w:val="both"/>
        <w:rPr>
          <w:rFonts w:ascii="Times New Roman" w:hAnsi="Times New Roman"/>
          <w:b/>
          <w:sz w:val="28"/>
          <w:szCs w:val="28"/>
          <w:lang w:val="kk-KZ"/>
        </w:rPr>
      </w:pPr>
      <w:r w:rsidRPr="00BE1CB0">
        <w:rPr>
          <w:rFonts w:ascii="Times New Roman" w:hAnsi="Times New Roman"/>
          <w:b/>
          <w:sz w:val="28"/>
          <w:szCs w:val="28"/>
          <w:lang w:val="kk-KZ"/>
        </w:rPr>
        <w:t xml:space="preserve">6. </w:t>
      </w:r>
      <w:r w:rsidR="004A124D" w:rsidRPr="004A124D">
        <w:rPr>
          <w:rFonts w:ascii="Times New Roman" w:hAnsi="Times New Roman"/>
          <w:b/>
          <w:sz w:val="28"/>
          <w:szCs w:val="28"/>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 (немесе) толықтырулар енгізу талап етілетін-етілмейтінін көрсету) не ондай қажеттіліктің болмауы</w:t>
      </w:r>
      <w:r w:rsidR="001D27C5">
        <w:rPr>
          <w:rFonts w:ascii="Times New Roman" w:hAnsi="Times New Roman"/>
          <w:b/>
          <w:sz w:val="28"/>
          <w:szCs w:val="28"/>
          <w:lang w:val="kk-KZ"/>
        </w:rPr>
        <w:t>.</w:t>
      </w:r>
    </w:p>
    <w:p w14:paraId="42CB1853" w14:textId="77777777" w:rsidR="00F76FC0" w:rsidRDefault="00F76FC0" w:rsidP="00F76FC0">
      <w:pPr>
        <w:pStyle w:val="21"/>
        <w:pBdr>
          <w:bottom w:val="single" w:sz="4" w:space="31" w:color="FFFFFF"/>
        </w:pBdr>
        <w:spacing w:after="0" w:line="240" w:lineRule="auto"/>
        <w:ind w:firstLine="708"/>
        <w:contextualSpacing/>
        <w:jc w:val="both"/>
        <w:rPr>
          <w:rFonts w:ascii="Times New Roman" w:hAnsi="Times New Roman"/>
          <w:sz w:val="28"/>
          <w:szCs w:val="28"/>
          <w:lang w:val="kk-KZ"/>
        </w:rPr>
      </w:pPr>
      <w:r>
        <w:rPr>
          <w:rFonts w:ascii="Times New Roman" w:hAnsi="Times New Roman"/>
          <w:sz w:val="28"/>
          <w:szCs w:val="28"/>
          <w:lang w:val="kk-KZ"/>
        </w:rPr>
        <w:t>Талап етілмейді</w:t>
      </w:r>
      <w:r w:rsidRPr="00BE1CB0">
        <w:rPr>
          <w:rFonts w:ascii="Times New Roman" w:hAnsi="Times New Roman"/>
          <w:sz w:val="28"/>
          <w:szCs w:val="28"/>
          <w:lang w:val="kk-KZ"/>
        </w:rPr>
        <w:t>.</w:t>
      </w:r>
    </w:p>
    <w:p w14:paraId="67C195C6" w14:textId="5A7993C0" w:rsidR="00016FE8" w:rsidRDefault="00016FE8" w:rsidP="00016FE8">
      <w:pPr>
        <w:pStyle w:val="21"/>
        <w:pBdr>
          <w:bottom w:val="single" w:sz="4" w:space="31" w:color="FFFFFF"/>
        </w:pBdr>
        <w:spacing w:after="0" w:line="240" w:lineRule="auto"/>
        <w:ind w:firstLine="708"/>
        <w:contextualSpacing/>
        <w:jc w:val="both"/>
        <w:rPr>
          <w:rFonts w:ascii="Times New Roman" w:hAnsi="Times New Roman"/>
          <w:b/>
          <w:sz w:val="28"/>
          <w:szCs w:val="28"/>
          <w:lang w:val="kk-KZ"/>
        </w:rPr>
      </w:pPr>
      <w:r w:rsidRPr="00BE1CB0">
        <w:rPr>
          <w:rFonts w:ascii="Times New Roman" w:hAnsi="Times New Roman"/>
          <w:b/>
          <w:sz w:val="28"/>
          <w:szCs w:val="28"/>
          <w:lang w:val="kk-KZ"/>
        </w:rPr>
        <w:t xml:space="preserve">7. </w:t>
      </w:r>
      <w:r w:rsidR="004A124D" w:rsidRPr="004A124D">
        <w:rPr>
          <w:rFonts w:ascii="Times New Roman" w:hAnsi="Times New Roman"/>
          <w:b/>
          <w:sz w:val="28"/>
          <w:szCs w:val="28"/>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sidR="001D27C5">
        <w:rPr>
          <w:rFonts w:ascii="Times New Roman" w:hAnsi="Times New Roman"/>
          <w:b/>
          <w:sz w:val="28"/>
          <w:szCs w:val="28"/>
          <w:lang w:val="kk-KZ"/>
        </w:rPr>
        <w:t>.</w:t>
      </w:r>
    </w:p>
    <w:p w14:paraId="07FC39A4" w14:textId="77777777" w:rsidR="00F76FC0" w:rsidRDefault="00F76FC0" w:rsidP="00F76FC0">
      <w:pPr>
        <w:pStyle w:val="21"/>
        <w:pBdr>
          <w:bottom w:val="single" w:sz="4" w:space="31" w:color="FFFFFF"/>
        </w:pBdr>
        <w:spacing w:after="0" w:line="240" w:lineRule="auto"/>
        <w:ind w:firstLine="708"/>
        <w:contextualSpacing/>
        <w:jc w:val="both"/>
        <w:rPr>
          <w:rFonts w:ascii="Times New Roman" w:hAnsi="Times New Roman"/>
          <w:sz w:val="28"/>
          <w:szCs w:val="28"/>
          <w:lang w:val="kk-KZ"/>
        </w:rPr>
      </w:pPr>
      <w:r w:rsidRPr="00C95129">
        <w:rPr>
          <w:rFonts w:ascii="Times New Roman" w:hAnsi="Times New Roman"/>
          <w:sz w:val="28"/>
          <w:szCs w:val="28"/>
          <w:lang w:val="kk-KZ"/>
        </w:rPr>
        <w:t>Сәйкес келеді.</w:t>
      </w:r>
    </w:p>
    <w:p w14:paraId="57175CB4" w14:textId="091F663F" w:rsidR="00016FE8" w:rsidRDefault="00016FE8" w:rsidP="00016FE8">
      <w:pPr>
        <w:pStyle w:val="21"/>
        <w:pBdr>
          <w:bottom w:val="single" w:sz="4" w:space="31" w:color="FFFFFF"/>
        </w:pBdr>
        <w:spacing w:after="0" w:line="240" w:lineRule="auto"/>
        <w:ind w:firstLine="708"/>
        <w:contextualSpacing/>
        <w:jc w:val="both"/>
        <w:rPr>
          <w:rFonts w:ascii="Times New Roman" w:hAnsi="Times New Roman"/>
          <w:b/>
          <w:sz w:val="28"/>
          <w:szCs w:val="28"/>
          <w:lang w:val="kk-KZ"/>
        </w:rPr>
      </w:pPr>
      <w:r w:rsidRPr="00BE1CB0">
        <w:rPr>
          <w:rFonts w:ascii="Times New Roman" w:hAnsi="Times New Roman"/>
          <w:b/>
          <w:sz w:val="28"/>
          <w:szCs w:val="28"/>
          <w:lang w:val="kk-KZ"/>
        </w:rPr>
        <w:t xml:space="preserve">8. </w:t>
      </w:r>
      <w:r w:rsidR="004A124D" w:rsidRPr="004A124D">
        <w:rPr>
          <w:rFonts w:ascii="Times New Roman" w:hAnsi="Times New Roman"/>
          <w:b/>
          <w:color w:val="000000"/>
          <w:spacing w:val="1"/>
          <w:sz w:val="28"/>
          <w:szCs w:val="28"/>
          <w:shd w:val="clear" w:color="auto" w:fill="FFFFFF"/>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r w:rsidR="001D27C5">
        <w:rPr>
          <w:rFonts w:ascii="Times New Roman" w:hAnsi="Times New Roman"/>
          <w:b/>
          <w:color w:val="000000"/>
          <w:spacing w:val="1"/>
          <w:sz w:val="28"/>
          <w:szCs w:val="28"/>
          <w:shd w:val="clear" w:color="auto" w:fill="FFFFFF"/>
          <w:lang w:val="kk-KZ"/>
        </w:rPr>
        <w:t>.</w:t>
      </w:r>
    </w:p>
    <w:p w14:paraId="364C3B56" w14:textId="2F36BDA8" w:rsidR="00016FE8" w:rsidRDefault="00F76FC0" w:rsidP="00016FE8">
      <w:pPr>
        <w:pStyle w:val="21"/>
        <w:pBdr>
          <w:bottom w:val="single" w:sz="4" w:space="31" w:color="FFFFFF"/>
        </w:pBdr>
        <w:spacing w:after="0" w:line="240" w:lineRule="auto"/>
        <w:ind w:firstLine="708"/>
        <w:contextualSpacing/>
        <w:jc w:val="both"/>
        <w:rPr>
          <w:rFonts w:ascii="Times New Roman" w:hAnsi="Times New Roman"/>
          <w:sz w:val="28"/>
          <w:szCs w:val="28"/>
          <w:lang w:val="kk-KZ"/>
        </w:rPr>
      </w:pPr>
      <w:r w:rsidRPr="00F76FC0">
        <w:rPr>
          <w:rFonts w:ascii="Times New Roman" w:hAnsi="Times New Roman"/>
          <w:sz w:val="28"/>
          <w:szCs w:val="28"/>
          <w:lang w:val="kk-KZ"/>
        </w:rPr>
        <w:t>Талап етілмейді</w:t>
      </w:r>
      <w:r w:rsidR="00016FE8" w:rsidRPr="008619CE">
        <w:rPr>
          <w:rFonts w:ascii="Times New Roman" w:hAnsi="Times New Roman"/>
          <w:sz w:val="28"/>
          <w:szCs w:val="28"/>
          <w:lang w:val="kk-KZ"/>
        </w:rPr>
        <w:t>.</w:t>
      </w:r>
    </w:p>
    <w:p w14:paraId="2705723F" w14:textId="77777777" w:rsidR="00016FE8" w:rsidRDefault="00016FE8" w:rsidP="00016FE8">
      <w:pPr>
        <w:pStyle w:val="21"/>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p>
    <w:p w14:paraId="16FCA30C" w14:textId="77777777" w:rsidR="00016FE8" w:rsidRDefault="00016FE8" w:rsidP="00016FE8">
      <w:pPr>
        <w:pStyle w:val="21"/>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p>
    <w:p w14:paraId="7507B3C3" w14:textId="77777777" w:rsidR="00016FE8" w:rsidRDefault="00016FE8" w:rsidP="00016FE8">
      <w:pPr>
        <w:pStyle w:val="21"/>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r w:rsidRPr="00010479">
        <w:rPr>
          <w:rFonts w:ascii="Times New Roman" w:eastAsia="Consolas" w:hAnsi="Times New Roman"/>
          <w:b/>
          <w:bCs/>
          <w:sz w:val="28"/>
          <w:szCs w:val="28"/>
          <w:lang w:val="kk-KZ"/>
        </w:rPr>
        <w:t>Қазақстан Республикасы</w:t>
      </w:r>
      <w:r>
        <w:rPr>
          <w:rFonts w:ascii="Times New Roman" w:eastAsia="Consolas" w:hAnsi="Times New Roman"/>
          <w:b/>
          <w:bCs/>
          <w:sz w:val="28"/>
          <w:szCs w:val="28"/>
          <w:lang w:val="kk-KZ"/>
        </w:rPr>
        <w:t>ның</w:t>
      </w:r>
      <w:r w:rsidRPr="00010479">
        <w:rPr>
          <w:rFonts w:ascii="Times New Roman" w:eastAsia="Consolas" w:hAnsi="Times New Roman"/>
          <w:b/>
          <w:bCs/>
          <w:sz w:val="28"/>
          <w:szCs w:val="28"/>
          <w:lang w:val="kk-KZ"/>
        </w:rPr>
        <w:t xml:space="preserve"> </w:t>
      </w:r>
    </w:p>
    <w:p w14:paraId="438826B7" w14:textId="69DF1280" w:rsidR="00016FE8" w:rsidRPr="003E1DCB" w:rsidRDefault="00016FE8" w:rsidP="00016FE8">
      <w:pPr>
        <w:pStyle w:val="21"/>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r w:rsidRPr="00010479">
        <w:rPr>
          <w:rFonts w:ascii="Times New Roman" w:eastAsia="Consolas" w:hAnsi="Times New Roman"/>
          <w:b/>
          <w:bCs/>
          <w:sz w:val="28"/>
          <w:szCs w:val="28"/>
          <w:lang w:val="kk-KZ"/>
        </w:rPr>
        <w:t>Қаржы министрі</w:t>
      </w:r>
      <w:r w:rsidRPr="00010479">
        <w:rPr>
          <w:rFonts w:ascii="Times New Roman" w:eastAsia="Consolas" w:hAnsi="Times New Roman"/>
          <w:b/>
          <w:bCs/>
          <w:sz w:val="28"/>
          <w:szCs w:val="28"/>
          <w:lang w:val="kk-KZ"/>
        </w:rPr>
        <w:tab/>
      </w:r>
      <w:r w:rsidRPr="00010479">
        <w:rPr>
          <w:rFonts w:ascii="Times New Roman" w:eastAsia="Consolas" w:hAnsi="Times New Roman"/>
          <w:b/>
          <w:bCs/>
          <w:sz w:val="28"/>
          <w:szCs w:val="28"/>
          <w:lang w:val="kk-KZ"/>
        </w:rPr>
        <w:tab/>
      </w:r>
      <w:r w:rsidRPr="00010479">
        <w:rPr>
          <w:rFonts w:ascii="Times New Roman" w:eastAsia="Consolas" w:hAnsi="Times New Roman"/>
          <w:b/>
          <w:bCs/>
          <w:sz w:val="28"/>
          <w:szCs w:val="28"/>
          <w:lang w:val="kk-KZ"/>
        </w:rPr>
        <w:tab/>
      </w:r>
      <w:r w:rsidRPr="00010479">
        <w:rPr>
          <w:rFonts w:ascii="Times New Roman" w:eastAsia="Consolas" w:hAnsi="Times New Roman"/>
          <w:b/>
          <w:bCs/>
          <w:sz w:val="28"/>
          <w:szCs w:val="28"/>
          <w:lang w:val="kk-KZ"/>
        </w:rPr>
        <w:tab/>
      </w:r>
      <w:r>
        <w:rPr>
          <w:rFonts w:ascii="Times New Roman" w:eastAsia="Consolas" w:hAnsi="Times New Roman"/>
          <w:b/>
          <w:bCs/>
          <w:sz w:val="28"/>
          <w:szCs w:val="28"/>
          <w:lang w:val="kk-KZ"/>
        </w:rPr>
        <w:t xml:space="preserve">               </w:t>
      </w:r>
      <w:r w:rsidR="00F338FB">
        <w:rPr>
          <w:rFonts w:ascii="Times New Roman" w:eastAsia="Consolas" w:hAnsi="Times New Roman"/>
          <w:b/>
          <w:bCs/>
          <w:sz w:val="28"/>
          <w:szCs w:val="28"/>
          <w:lang w:val="kk-KZ"/>
        </w:rPr>
        <w:t xml:space="preserve">      </w:t>
      </w:r>
      <w:r>
        <w:rPr>
          <w:rFonts w:ascii="Times New Roman" w:eastAsia="Consolas" w:hAnsi="Times New Roman"/>
          <w:b/>
          <w:bCs/>
          <w:sz w:val="28"/>
          <w:szCs w:val="28"/>
          <w:lang w:val="kk-KZ"/>
        </w:rPr>
        <w:t xml:space="preserve">            М. Тәкиев</w:t>
      </w:r>
    </w:p>
    <w:p w14:paraId="59422374" w14:textId="77777777" w:rsidR="00016FE8" w:rsidRPr="003E1DCB" w:rsidRDefault="00016FE8" w:rsidP="00016FE8">
      <w:pPr>
        <w:pStyle w:val="21"/>
        <w:pBdr>
          <w:bottom w:val="single" w:sz="4" w:space="23" w:color="FFFFFF"/>
        </w:pBdr>
        <w:spacing w:after="0" w:line="240" w:lineRule="auto"/>
        <w:ind w:firstLine="708"/>
        <w:contextualSpacing/>
        <w:jc w:val="both"/>
        <w:rPr>
          <w:rFonts w:ascii="Times New Roman" w:eastAsia="Consolas" w:hAnsi="Times New Roman"/>
          <w:b/>
          <w:bCs/>
          <w:sz w:val="28"/>
          <w:szCs w:val="28"/>
          <w:lang w:val="kk-KZ"/>
        </w:rPr>
      </w:pPr>
    </w:p>
    <w:p w14:paraId="59570556" w14:textId="77777777" w:rsidR="00016FE8" w:rsidRPr="003E1DCB" w:rsidRDefault="00016FE8" w:rsidP="00016FE8">
      <w:pPr>
        <w:pStyle w:val="21"/>
        <w:pBdr>
          <w:bottom w:val="single" w:sz="4" w:space="23" w:color="FFFFFF"/>
        </w:pBdr>
        <w:spacing w:after="0" w:line="240" w:lineRule="auto"/>
        <w:ind w:firstLine="708"/>
        <w:contextualSpacing/>
        <w:jc w:val="both"/>
        <w:rPr>
          <w:rFonts w:ascii="Times New Roman" w:eastAsia="Consolas" w:hAnsi="Times New Roman"/>
          <w:b/>
          <w:bCs/>
          <w:sz w:val="28"/>
          <w:szCs w:val="28"/>
          <w:lang w:val="kk-KZ"/>
        </w:rPr>
      </w:pPr>
    </w:p>
    <w:p w14:paraId="7A74992B" w14:textId="77777777" w:rsidR="00016FE8" w:rsidRPr="003E1DCB" w:rsidRDefault="00016FE8" w:rsidP="00016FE8">
      <w:pPr>
        <w:pStyle w:val="21"/>
        <w:pBdr>
          <w:bottom w:val="single" w:sz="4" w:space="23" w:color="FFFFFF"/>
        </w:pBdr>
        <w:spacing w:after="0" w:line="240" w:lineRule="auto"/>
        <w:ind w:firstLine="708"/>
        <w:contextualSpacing/>
        <w:jc w:val="both"/>
        <w:rPr>
          <w:rFonts w:ascii="Times New Roman" w:eastAsia="Consolas" w:hAnsi="Times New Roman"/>
          <w:b/>
          <w:bCs/>
          <w:sz w:val="28"/>
          <w:szCs w:val="28"/>
          <w:lang w:val="kk-KZ"/>
        </w:rPr>
      </w:pPr>
    </w:p>
    <w:p w14:paraId="34E7899F" w14:textId="4ABB5772" w:rsidR="007C206E" w:rsidRPr="00016FE8" w:rsidRDefault="007C206E" w:rsidP="00016FE8">
      <w:pPr>
        <w:rPr>
          <w:lang w:val="kk-KZ"/>
        </w:rPr>
      </w:pPr>
    </w:p>
    <w:sectPr w:rsidR="007C206E" w:rsidRPr="00016FE8" w:rsidSect="00AF61E9">
      <w:headerReference w:type="default" r:id="rId8"/>
      <w:pgSz w:w="11906" w:h="16838"/>
      <w:pgMar w:top="1276" w:right="851" w:bottom="993" w:left="1418" w:header="567" w:footer="68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000FE4" w16cex:dateUtc="2025-06-20T11:50:00Z"/>
  <w16cex:commentExtensible w16cex:durableId="2C000F82" w16cex:dateUtc="2025-06-20T11:49:00Z"/>
  <w16cex:commentExtensible w16cex:durableId="2C00102E" w16cex:dateUtc="2025-06-20T11:51:00Z"/>
  <w16cex:commentExtensible w16cex:durableId="2C001034" w16cex:dateUtc="2025-06-20T11:52:00Z"/>
  <w16cex:commentExtensible w16cex:durableId="2C00103D" w16cex:dateUtc="2025-06-20T11:52:00Z"/>
  <w16cex:commentExtensible w16cex:durableId="2C001043" w16cex:dateUtc="2025-06-20T11:52:00Z"/>
  <w16cex:commentExtensible w16cex:durableId="2C001050" w16cex:dateUtc="2025-06-20T11:52:00Z"/>
  <w16cex:commentExtensible w16cex:durableId="2C001064" w16cex:dateUtc="2025-06-20T11: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CC293C" w16cid:durableId="2C000FE4"/>
  <w16cid:commentId w16cid:paraId="2203F203" w16cid:durableId="2C000F82"/>
  <w16cid:commentId w16cid:paraId="29F42E97" w16cid:durableId="2C00102E"/>
  <w16cid:commentId w16cid:paraId="75A270B8" w16cid:durableId="2C001034"/>
  <w16cid:commentId w16cid:paraId="73F3EA72" w16cid:durableId="2C00103D"/>
  <w16cid:commentId w16cid:paraId="793CF831" w16cid:durableId="2C001043"/>
  <w16cid:commentId w16cid:paraId="4A3BAD73" w16cid:durableId="2C001050"/>
  <w16cid:commentId w16cid:paraId="60676B95" w16cid:durableId="2C00106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42DBE5" w14:textId="77777777" w:rsidR="008216EE" w:rsidRDefault="008216EE" w:rsidP="0063010A">
      <w:r>
        <w:separator/>
      </w:r>
    </w:p>
  </w:endnote>
  <w:endnote w:type="continuationSeparator" w:id="0">
    <w:p w14:paraId="2001B39B" w14:textId="77777777" w:rsidR="008216EE" w:rsidRDefault="008216EE" w:rsidP="00630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55318D" w14:textId="77777777" w:rsidR="008216EE" w:rsidRDefault="008216EE" w:rsidP="0063010A">
      <w:r>
        <w:separator/>
      </w:r>
    </w:p>
  </w:footnote>
  <w:footnote w:type="continuationSeparator" w:id="0">
    <w:p w14:paraId="1CB65193" w14:textId="77777777" w:rsidR="008216EE" w:rsidRDefault="008216EE" w:rsidP="006301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szCs w:val="28"/>
      </w:rPr>
      <w:id w:val="1530076480"/>
      <w:docPartObj>
        <w:docPartGallery w:val="Page Numbers (Top of Page)"/>
        <w:docPartUnique/>
      </w:docPartObj>
    </w:sdtPr>
    <w:sdtEndPr/>
    <w:sdtContent>
      <w:p w14:paraId="6E3A1A11" w14:textId="100085CD" w:rsidR="0063010A" w:rsidRPr="00B6270B" w:rsidRDefault="00483431">
        <w:pPr>
          <w:pStyle w:val="a8"/>
          <w:jc w:val="center"/>
          <w:rPr>
            <w:rFonts w:ascii="Times New Roman" w:hAnsi="Times New Roman" w:cs="Times New Roman"/>
            <w:sz w:val="28"/>
            <w:szCs w:val="28"/>
          </w:rPr>
        </w:pPr>
        <w:r w:rsidRPr="00B6270B">
          <w:rPr>
            <w:rFonts w:ascii="Times New Roman" w:hAnsi="Times New Roman" w:cs="Times New Roman"/>
            <w:sz w:val="28"/>
            <w:szCs w:val="28"/>
          </w:rPr>
          <w:fldChar w:fldCharType="begin"/>
        </w:r>
        <w:r w:rsidR="0063010A" w:rsidRPr="00B6270B">
          <w:rPr>
            <w:rFonts w:ascii="Times New Roman" w:hAnsi="Times New Roman" w:cs="Times New Roman"/>
            <w:sz w:val="28"/>
            <w:szCs w:val="28"/>
          </w:rPr>
          <w:instrText>PAGE   \* MERGEFORMAT</w:instrText>
        </w:r>
        <w:r w:rsidRPr="00B6270B">
          <w:rPr>
            <w:rFonts w:ascii="Times New Roman" w:hAnsi="Times New Roman" w:cs="Times New Roman"/>
            <w:sz w:val="28"/>
            <w:szCs w:val="28"/>
          </w:rPr>
          <w:fldChar w:fldCharType="separate"/>
        </w:r>
        <w:r w:rsidR="00D86046">
          <w:rPr>
            <w:rFonts w:ascii="Times New Roman" w:hAnsi="Times New Roman" w:cs="Times New Roman"/>
            <w:noProof/>
            <w:sz w:val="28"/>
            <w:szCs w:val="28"/>
          </w:rPr>
          <w:t>2</w:t>
        </w:r>
        <w:r w:rsidRPr="00B6270B">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758D9"/>
    <w:multiLevelType w:val="hybridMultilevel"/>
    <w:tmpl w:val="40F2F3B6"/>
    <w:lvl w:ilvl="0" w:tplc="496AFD02">
      <w:start w:val="1"/>
      <w:numFmt w:val="decimal"/>
      <w:lvlText w:val="%1."/>
      <w:lvlJc w:val="left"/>
      <w:pPr>
        <w:ind w:left="1425" w:hanging="360"/>
      </w:pPr>
      <w:rPr>
        <w:b/>
      </w:r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1" w15:restartNumberingAfterBreak="0">
    <w:nsid w:val="3395274B"/>
    <w:multiLevelType w:val="hybridMultilevel"/>
    <w:tmpl w:val="EC7AA598"/>
    <w:lvl w:ilvl="0" w:tplc="87A4010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3E120C66"/>
    <w:multiLevelType w:val="hybridMultilevel"/>
    <w:tmpl w:val="B2D66102"/>
    <w:lvl w:ilvl="0" w:tplc="2D00DBC4">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3" w15:restartNumberingAfterBreak="0">
    <w:nsid w:val="421432D4"/>
    <w:multiLevelType w:val="hybridMultilevel"/>
    <w:tmpl w:val="5B623B78"/>
    <w:lvl w:ilvl="0" w:tplc="AEBAA494">
      <w:numFmt w:val="bullet"/>
      <w:lvlText w:val="-"/>
      <w:lvlJc w:val="left"/>
      <w:pPr>
        <w:ind w:left="1065" w:hanging="360"/>
      </w:pPr>
      <w:rPr>
        <w:rFonts w:ascii="Times New Roman" w:eastAsiaTheme="minorEastAsia"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4" w15:restartNumberingAfterBreak="0">
    <w:nsid w:val="4C6B75EE"/>
    <w:multiLevelType w:val="hybridMultilevel"/>
    <w:tmpl w:val="2E8C33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hideGrammaticalErrors/>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ADA"/>
    <w:rsid w:val="00000E88"/>
    <w:rsid w:val="00007F2C"/>
    <w:rsid w:val="00010221"/>
    <w:rsid w:val="00016133"/>
    <w:rsid w:val="00016FE8"/>
    <w:rsid w:val="0002084A"/>
    <w:rsid w:val="00022265"/>
    <w:rsid w:val="00022C30"/>
    <w:rsid w:val="00023D8C"/>
    <w:rsid w:val="00023F5C"/>
    <w:rsid w:val="00036C26"/>
    <w:rsid w:val="00037708"/>
    <w:rsid w:val="000377F3"/>
    <w:rsid w:val="000451BC"/>
    <w:rsid w:val="0005273A"/>
    <w:rsid w:val="0005583D"/>
    <w:rsid w:val="00056F87"/>
    <w:rsid w:val="000656D4"/>
    <w:rsid w:val="000660CD"/>
    <w:rsid w:val="00067851"/>
    <w:rsid w:val="00070044"/>
    <w:rsid w:val="00070657"/>
    <w:rsid w:val="00081DD1"/>
    <w:rsid w:val="00097859"/>
    <w:rsid w:val="000A5960"/>
    <w:rsid w:val="000A6ED2"/>
    <w:rsid w:val="000B0518"/>
    <w:rsid w:val="000B216A"/>
    <w:rsid w:val="000B3727"/>
    <w:rsid w:val="000B5AC6"/>
    <w:rsid w:val="000B7078"/>
    <w:rsid w:val="000C0A71"/>
    <w:rsid w:val="000C1968"/>
    <w:rsid w:val="000C4B90"/>
    <w:rsid w:val="000C62CE"/>
    <w:rsid w:val="000D7B9F"/>
    <w:rsid w:val="000E2F0B"/>
    <w:rsid w:val="000E7D51"/>
    <w:rsid w:val="000F64ED"/>
    <w:rsid w:val="00106742"/>
    <w:rsid w:val="00120439"/>
    <w:rsid w:val="00120602"/>
    <w:rsid w:val="00122892"/>
    <w:rsid w:val="00125650"/>
    <w:rsid w:val="00132DDB"/>
    <w:rsid w:val="0013429C"/>
    <w:rsid w:val="00136C0E"/>
    <w:rsid w:val="00137731"/>
    <w:rsid w:val="0014290E"/>
    <w:rsid w:val="00145C66"/>
    <w:rsid w:val="00154044"/>
    <w:rsid w:val="001629E5"/>
    <w:rsid w:val="001701C9"/>
    <w:rsid w:val="001839ED"/>
    <w:rsid w:val="00183B0B"/>
    <w:rsid w:val="0018521A"/>
    <w:rsid w:val="00186D8C"/>
    <w:rsid w:val="0019230B"/>
    <w:rsid w:val="001A246E"/>
    <w:rsid w:val="001B0A4A"/>
    <w:rsid w:val="001B0E86"/>
    <w:rsid w:val="001B126F"/>
    <w:rsid w:val="001C0805"/>
    <w:rsid w:val="001C1DC3"/>
    <w:rsid w:val="001C284D"/>
    <w:rsid w:val="001D27C5"/>
    <w:rsid w:val="001D30EC"/>
    <w:rsid w:val="001D4A10"/>
    <w:rsid w:val="001E2DD8"/>
    <w:rsid w:val="001E3273"/>
    <w:rsid w:val="001E49A6"/>
    <w:rsid w:val="001E567C"/>
    <w:rsid w:val="001F1281"/>
    <w:rsid w:val="001F1910"/>
    <w:rsid w:val="001F31CA"/>
    <w:rsid w:val="001F722B"/>
    <w:rsid w:val="0020106F"/>
    <w:rsid w:val="00206395"/>
    <w:rsid w:val="0022428C"/>
    <w:rsid w:val="00235F44"/>
    <w:rsid w:val="002361D8"/>
    <w:rsid w:val="0024412E"/>
    <w:rsid w:val="00246ADE"/>
    <w:rsid w:val="00250B81"/>
    <w:rsid w:val="002526D1"/>
    <w:rsid w:val="002562FF"/>
    <w:rsid w:val="002568F4"/>
    <w:rsid w:val="0025744D"/>
    <w:rsid w:val="002623B3"/>
    <w:rsid w:val="00262F96"/>
    <w:rsid w:val="00265765"/>
    <w:rsid w:val="002671BE"/>
    <w:rsid w:val="00275380"/>
    <w:rsid w:val="00275C47"/>
    <w:rsid w:val="00275E4D"/>
    <w:rsid w:val="002773E5"/>
    <w:rsid w:val="00286726"/>
    <w:rsid w:val="002977E5"/>
    <w:rsid w:val="00297A58"/>
    <w:rsid w:val="002A2C1B"/>
    <w:rsid w:val="002A7462"/>
    <w:rsid w:val="002C0291"/>
    <w:rsid w:val="002D467C"/>
    <w:rsid w:val="002E2E83"/>
    <w:rsid w:val="002F0248"/>
    <w:rsid w:val="002F3AEA"/>
    <w:rsid w:val="003021B8"/>
    <w:rsid w:val="00303D30"/>
    <w:rsid w:val="00315965"/>
    <w:rsid w:val="00322F5F"/>
    <w:rsid w:val="00326A2A"/>
    <w:rsid w:val="00332A55"/>
    <w:rsid w:val="00334CD9"/>
    <w:rsid w:val="0033591E"/>
    <w:rsid w:val="003368CB"/>
    <w:rsid w:val="0034120B"/>
    <w:rsid w:val="00350E3D"/>
    <w:rsid w:val="003536C1"/>
    <w:rsid w:val="003633E0"/>
    <w:rsid w:val="00363733"/>
    <w:rsid w:val="00366A2D"/>
    <w:rsid w:val="003824E3"/>
    <w:rsid w:val="00394A71"/>
    <w:rsid w:val="003A3C73"/>
    <w:rsid w:val="003A3DF2"/>
    <w:rsid w:val="003A3FC5"/>
    <w:rsid w:val="003B3184"/>
    <w:rsid w:val="003C54F2"/>
    <w:rsid w:val="003C73D3"/>
    <w:rsid w:val="003D2377"/>
    <w:rsid w:val="003D4C68"/>
    <w:rsid w:val="003D5EAA"/>
    <w:rsid w:val="00402416"/>
    <w:rsid w:val="00404889"/>
    <w:rsid w:val="00410D7D"/>
    <w:rsid w:val="00412BEE"/>
    <w:rsid w:val="00420106"/>
    <w:rsid w:val="0042347A"/>
    <w:rsid w:val="00425DD2"/>
    <w:rsid w:val="004323CE"/>
    <w:rsid w:val="0043720C"/>
    <w:rsid w:val="00437A14"/>
    <w:rsid w:val="00441456"/>
    <w:rsid w:val="00442D04"/>
    <w:rsid w:val="00444604"/>
    <w:rsid w:val="00454155"/>
    <w:rsid w:val="00455E55"/>
    <w:rsid w:val="004719A7"/>
    <w:rsid w:val="004736E3"/>
    <w:rsid w:val="00475768"/>
    <w:rsid w:val="00476A39"/>
    <w:rsid w:val="00481A39"/>
    <w:rsid w:val="00481B8E"/>
    <w:rsid w:val="00483431"/>
    <w:rsid w:val="00486847"/>
    <w:rsid w:val="004907EE"/>
    <w:rsid w:val="004A124D"/>
    <w:rsid w:val="004A3A65"/>
    <w:rsid w:val="004A6FE6"/>
    <w:rsid w:val="004B0A66"/>
    <w:rsid w:val="004B2B31"/>
    <w:rsid w:val="004B2E62"/>
    <w:rsid w:val="004B5F84"/>
    <w:rsid w:val="004B6A0A"/>
    <w:rsid w:val="004C18C2"/>
    <w:rsid w:val="004C4A73"/>
    <w:rsid w:val="004C75EC"/>
    <w:rsid w:val="004D0F33"/>
    <w:rsid w:val="004D31E5"/>
    <w:rsid w:val="004D3B5F"/>
    <w:rsid w:val="004D63B6"/>
    <w:rsid w:val="004E2430"/>
    <w:rsid w:val="004E7254"/>
    <w:rsid w:val="004F0179"/>
    <w:rsid w:val="004F37A3"/>
    <w:rsid w:val="004F62E7"/>
    <w:rsid w:val="004F6B40"/>
    <w:rsid w:val="004F6F44"/>
    <w:rsid w:val="00503DAB"/>
    <w:rsid w:val="00510871"/>
    <w:rsid w:val="00510C79"/>
    <w:rsid w:val="00511FB0"/>
    <w:rsid w:val="0051544D"/>
    <w:rsid w:val="00516251"/>
    <w:rsid w:val="00516337"/>
    <w:rsid w:val="00523D83"/>
    <w:rsid w:val="005249E9"/>
    <w:rsid w:val="00525A2B"/>
    <w:rsid w:val="00526A61"/>
    <w:rsid w:val="005376DA"/>
    <w:rsid w:val="00537FD4"/>
    <w:rsid w:val="00544234"/>
    <w:rsid w:val="0055127A"/>
    <w:rsid w:val="005600B8"/>
    <w:rsid w:val="00560C2E"/>
    <w:rsid w:val="00566B6B"/>
    <w:rsid w:val="005769A6"/>
    <w:rsid w:val="00577572"/>
    <w:rsid w:val="005818BD"/>
    <w:rsid w:val="00585A70"/>
    <w:rsid w:val="00590097"/>
    <w:rsid w:val="0059232C"/>
    <w:rsid w:val="005A2755"/>
    <w:rsid w:val="005A7B7C"/>
    <w:rsid w:val="005B0456"/>
    <w:rsid w:val="005C2007"/>
    <w:rsid w:val="005C3D3D"/>
    <w:rsid w:val="005D5F18"/>
    <w:rsid w:val="005D642E"/>
    <w:rsid w:val="005E18D5"/>
    <w:rsid w:val="005E5934"/>
    <w:rsid w:val="005E6239"/>
    <w:rsid w:val="00603BBD"/>
    <w:rsid w:val="00611BFF"/>
    <w:rsid w:val="00612ECB"/>
    <w:rsid w:val="0061393D"/>
    <w:rsid w:val="00613E12"/>
    <w:rsid w:val="00615276"/>
    <w:rsid w:val="00615599"/>
    <w:rsid w:val="0062004D"/>
    <w:rsid w:val="0063010A"/>
    <w:rsid w:val="00630931"/>
    <w:rsid w:val="00632DB9"/>
    <w:rsid w:val="00634442"/>
    <w:rsid w:val="00635143"/>
    <w:rsid w:val="00635ADA"/>
    <w:rsid w:val="006364FB"/>
    <w:rsid w:val="0063781F"/>
    <w:rsid w:val="00637987"/>
    <w:rsid w:val="00640844"/>
    <w:rsid w:val="00642E0D"/>
    <w:rsid w:val="00643487"/>
    <w:rsid w:val="00645251"/>
    <w:rsid w:val="00646A11"/>
    <w:rsid w:val="00646FD7"/>
    <w:rsid w:val="00647054"/>
    <w:rsid w:val="0064756B"/>
    <w:rsid w:val="0066784A"/>
    <w:rsid w:val="00673BDF"/>
    <w:rsid w:val="006747FF"/>
    <w:rsid w:val="0068789D"/>
    <w:rsid w:val="006902C2"/>
    <w:rsid w:val="00691D1B"/>
    <w:rsid w:val="00693900"/>
    <w:rsid w:val="006947CE"/>
    <w:rsid w:val="006972EB"/>
    <w:rsid w:val="006A11CF"/>
    <w:rsid w:val="006A2B33"/>
    <w:rsid w:val="006A32ED"/>
    <w:rsid w:val="006A38C5"/>
    <w:rsid w:val="006A6C26"/>
    <w:rsid w:val="006A6F52"/>
    <w:rsid w:val="006B178C"/>
    <w:rsid w:val="006B648C"/>
    <w:rsid w:val="006B6D61"/>
    <w:rsid w:val="006C4FCD"/>
    <w:rsid w:val="006D129E"/>
    <w:rsid w:val="006D206F"/>
    <w:rsid w:val="006D6F49"/>
    <w:rsid w:val="006E3487"/>
    <w:rsid w:val="006E40F7"/>
    <w:rsid w:val="006E5547"/>
    <w:rsid w:val="006F3490"/>
    <w:rsid w:val="006F48B6"/>
    <w:rsid w:val="00700C18"/>
    <w:rsid w:val="007030F7"/>
    <w:rsid w:val="00713D41"/>
    <w:rsid w:val="00715A67"/>
    <w:rsid w:val="007167ED"/>
    <w:rsid w:val="00725028"/>
    <w:rsid w:val="00731A55"/>
    <w:rsid w:val="00733752"/>
    <w:rsid w:val="00741701"/>
    <w:rsid w:val="007516A3"/>
    <w:rsid w:val="0075236C"/>
    <w:rsid w:val="00755CF5"/>
    <w:rsid w:val="00756D97"/>
    <w:rsid w:val="007570E9"/>
    <w:rsid w:val="00761159"/>
    <w:rsid w:val="00764569"/>
    <w:rsid w:val="007675A0"/>
    <w:rsid w:val="00770954"/>
    <w:rsid w:val="00770A25"/>
    <w:rsid w:val="00770D6E"/>
    <w:rsid w:val="007755F1"/>
    <w:rsid w:val="007823AA"/>
    <w:rsid w:val="00787727"/>
    <w:rsid w:val="0079406D"/>
    <w:rsid w:val="00794626"/>
    <w:rsid w:val="00794BAF"/>
    <w:rsid w:val="00795765"/>
    <w:rsid w:val="007963C5"/>
    <w:rsid w:val="00797734"/>
    <w:rsid w:val="007B65AE"/>
    <w:rsid w:val="007B752C"/>
    <w:rsid w:val="007C0583"/>
    <w:rsid w:val="007C206E"/>
    <w:rsid w:val="007C3EC7"/>
    <w:rsid w:val="007C4B06"/>
    <w:rsid w:val="007D058B"/>
    <w:rsid w:val="007D084C"/>
    <w:rsid w:val="007D0C04"/>
    <w:rsid w:val="007E037B"/>
    <w:rsid w:val="007E0625"/>
    <w:rsid w:val="007E2C34"/>
    <w:rsid w:val="007F1413"/>
    <w:rsid w:val="007F41A0"/>
    <w:rsid w:val="008012CA"/>
    <w:rsid w:val="008037FE"/>
    <w:rsid w:val="00811094"/>
    <w:rsid w:val="00814D30"/>
    <w:rsid w:val="008216EE"/>
    <w:rsid w:val="00826D0B"/>
    <w:rsid w:val="00835181"/>
    <w:rsid w:val="0083654F"/>
    <w:rsid w:val="00843D08"/>
    <w:rsid w:val="008476D4"/>
    <w:rsid w:val="008542A6"/>
    <w:rsid w:val="0086237E"/>
    <w:rsid w:val="00866855"/>
    <w:rsid w:val="00875E3E"/>
    <w:rsid w:val="008761F8"/>
    <w:rsid w:val="00876A31"/>
    <w:rsid w:val="0088109B"/>
    <w:rsid w:val="0088130B"/>
    <w:rsid w:val="0088659C"/>
    <w:rsid w:val="00897FA4"/>
    <w:rsid w:val="008A7AA6"/>
    <w:rsid w:val="008B0051"/>
    <w:rsid w:val="008B324B"/>
    <w:rsid w:val="008B42E8"/>
    <w:rsid w:val="008B4BCD"/>
    <w:rsid w:val="008D161E"/>
    <w:rsid w:val="008D5174"/>
    <w:rsid w:val="008D5A06"/>
    <w:rsid w:val="008E0567"/>
    <w:rsid w:val="008E42CB"/>
    <w:rsid w:val="008E6B99"/>
    <w:rsid w:val="008F1744"/>
    <w:rsid w:val="008F424C"/>
    <w:rsid w:val="009016FF"/>
    <w:rsid w:val="00905237"/>
    <w:rsid w:val="009057C6"/>
    <w:rsid w:val="00905A47"/>
    <w:rsid w:val="00912B54"/>
    <w:rsid w:val="00921202"/>
    <w:rsid w:val="009248DE"/>
    <w:rsid w:val="00930D57"/>
    <w:rsid w:val="00932888"/>
    <w:rsid w:val="00936D33"/>
    <w:rsid w:val="00941BFB"/>
    <w:rsid w:val="00953623"/>
    <w:rsid w:val="00955028"/>
    <w:rsid w:val="00957AA2"/>
    <w:rsid w:val="0096725B"/>
    <w:rsid w:val="00970B38"/>
    <w:rsid w:val="0097157D"/>
    <w:rsid w:val="00974580"/>
    <w:rsid w:val="00977A45"/>
    <w:rsid w:val="0098496C"/>
    <w:rsid w:val="00985BCA"/>
    <w:rsid w:val="00993831"/>
    <w:rsid w:val="00993A3D"/>
    <w:rsid w:val="00997FC4"/>
    <w:rsid w:val="009A184B"/>
    <w:rsid w:val="009A1CD8"/>
    <w:rsid w:val="009B7644"/>
    <w:rsid w:val="009C2111"/>
    <w:rsid w:val="009C2DAF"/>
    <w:rsid w:val="009C5954"/>
    <w:rsid w:val="009D39F3"/>
    <w:rsid w:val="009D7791"/>
    <w:rsid w:val="009E14D3"/>
    <w:rsid w:val="009E4BEC"/>
    <w:rsid w:val="009E7062"/>
    <w:rsid w:val="009E720F"/>
    <w:rsid w:val="009F2BE8"/>
    <w:rsid w:val="009F393A"/>
    <w:rsid w:val="009F400D"/>
    <w:rsid w:val="009F693C"/>
    <w:rsid w:val="00A00789"/>
    <w:rsid w:val="00A21917"/>
    <w:rsid w:val="00A22533"/>
    <w:rsid w:val="00A24EAF"/>
    <w:rsid w:val="00A3411D"/>
    <w:rsid w:val="00A36995"/>
    <w:rsid w:val="00A37359"/>
    <w:rsid w:val="00A43609"/>
    <w:rsid w:val="00A505C6"/>
    <w:rsid w:val="00A5424C"/>
    <w:rsid w:val="00A57E51"/>
    <w:rsid w:val="00A71F37"/>
    <w:rsid w:val="00A728EE"/>
    <w:rsid w:val="00A73308"/>
    <w:rsid w:val="00A735DA"/>
    <w:rsid w:val="00A7519C"/>
    <w:rsid w:val="00A84A14"/>
    <w:rsid w:val="00A86AB6"/>
    <w:rsid w:val="00A91081"/>
    <w:rsid w:val="00A91214"/>
    <w:rsid w:val="00A9224C"/>
    <w:rsid w:val="00A950AE"/>
    <w:rsid w:val="00A952DE"/>
    <w:rsid w:val="00AA1AB9"/>
    <w:rsid w:val="00AB5A82"/>
    <w:rsid w:val="00AB64D0"/>
    <w:rsid w:val="00AC39EE"/>
    <w:rsid w:val="00AC76F5"/>
    <w:rsid w:val="00AC7BDB"/>
    <w:rsid w:val="00AD576A"/>
    <w:rsid w:val="00AE137C"/>
    <w:rsid w:val="00AE2BC3"/>
    <w:rsid w:val="00AE4567"/>
    <w:rsid w:val="00AE70C6"/>
    <w:rsid w:val="00AF5147"/>
    <w:rsid w:val="00AF61E9"/>
    <w:rsid w:val="00B04D7F"/>
    <w:rsid w:val="00B13586"/>
    <w:rsid w:val="00B13FF9"/>
    <w:rsid w:val="00B33ED6"/>
    <w:rsid w:val="00B4645B"/>
    <w:rsid w:val="00B47532"/>
    <w:rsid w:val="00B50804"/>
    <w:rsid w:val="00B55DD7"/>
    <w:rsid w:val="00B56599"/>
    <w:rsid w:val="00B6270B"/>
    <w:rsid w:val="00B67703"/>
    <w:rsid w:val="00B7327D"/>
    <w:rsid w:val="00B74B67"/>
    <w:rsid w:val="00B762F3"/>
    <w:rsid w:val="00B7754E"/>
    <w:rsid w:val="00B77E39"/>
    <w:rsid w:val="00B825BD"/>
    <w:rsid w:val="00B84971"/>
    <w:rsid w:val="00B9298D"/>
    <w:rsid w:val="00B92D8A"/>
    <w:rsid w:val="00B96FD7"/>
    <w:rsid w:val="00BA2168"/>
    <w:rsid w:val="00BA6CC6"/>
    <w:rsid w:val="00BB3216"/>
    <w:rsid w:val="00BB36A1"/>
    <w:rsid w:val="00BC6B68"/>
    <w:rsid w:val="00BD4940"/>
    <w:rsid w:val="00BD4F09"/>
    <w:rsid w:val="00BE5C1C"/>
    <w:rsid w:val="00BE7D96"/>
    <w:rsid w:val="00C005AB"/>
    <w:rsid w:val="00C0110B"/>
    <w:rsid w:val="00C072F2"/>
    <w:rsid w:val="00C1240E"/>
    <w:rsid w:val="00C12495"/>
    <w:rsid w:val="00C139F6"/>
    <w:rsid w:val="00C27291"/>
    <w:rsid w:val="00C31E5A"/>
    <w:rsid w:val="00C36C2C"/>
    <w:rsid w:val="00C47175"/>
    <w:rsid w:val="00C50614"/>
    <w:rsid w:val="00C50840"/>
    <w:rsid w:val="00C50D1A"/>
    <w:rsid w:val="00C53C48"/>
    <w:rsid w:val="00C55378"/>
    <w:rsid w:val="00C60796"/>
    <w:rsid w:val="00C663EA"/>
    <w:rsid w:val="00C67A0A"/>
    <w:rsid w:val="00C7260D"/>
    <w:rsid w:val="00C810FE"/>
    <w:rsid w:val="00C81154"/>
    <w:rsid w:val="00C814E0"/>
    <w:rsid w:val="00C83F41"/>
    <w:rsid w:val="00C855B5"/>
    <w:rsid w:val="00C85AD9"/>
    <w:rsid w:val="00C866F5"/>
    <w:rsid w:val="00C86C90"/>
    <w:rsid w:val="00C879AF"/>
    <w:rsid w:val="00C87DA9"/>
    <w:rsid w:val="00C90272"/>
    <w:rsid w:val="00CA2400"/>
    <w:rsid w:val="00CA4E7F"/>
    <w:rsid w:val="00CB2D55"/>
    <w:rsid w:val="00CB6167"/>
    <w:rsid w:val="00CB7F2F"/>
    <w:rsid w:val="00CC470D"/>
    <w:rsid w:val="00CD3B23"/>
    <w:rsid w:val="00CD6E9B"/>
    <w:rsid w:val="00CE4151"/>
    <w:rsid w:val="00CE4555"/>
    <w:rsid w:val="00CE4D0F"/>
    <w:rsid w:val="00CF2B16"/>
    <w:rsid w:val="00CF4C76"/>
    <w:rsid w:val="00CF5A5A"/>
    <w:rsid w:val="00CF6D98"/>
    <w:rsid w:val="00D001FA"/>
    <w:rsid w:val="00D01870"/>
    <w:rsid w:val="00D028D3"/>
    <w:rsid w:val="00D0294F"/>
    <w:rsid w:val="00D032B9"/>
    <w:rsid w:val="00D03590"/>
    <w:rsid w:val="00D11B37"/>
    <w:rsid w:val="00D2155F"/>
    <w:rsid w:val="00D229F5"/>
    <w:rsid w:val="00D235AB"/>
    <w:rsid w:val="00D35471"/>
    <w:rsid w:val="00D3669E"/>
    <w:rsid w:val="00D41CF7"/>
    <w:rsid w:val="00D41EAC"/>
    <w:rsid w:val="00D4248D"/>
    <w:rsid w:val="00D459BC"/>
    <w:rsid w:val="00D46017"/>
    <w:rsid w:val="00D46C7B"/>
    <w:rsid w:val="00D5018E"/>
    <w:rsid w:val="00D55279"/>
    <w:rsid w:val="00D6332C"/>
    <w:rsid w:val="00D63DF3"/>
    <w:rsid w:val="00D66DF7"/>
    <w:rsid w:val="00D7485F"/>
    <w:rsid w:val="00D75158"/>
    <w:rsid w:val="00D7714A"/>
    <w:rsid w:val="00D80F5B"/>
    <w:rsid w:val="00D82041"/>
    <w:rsid w:val="00D86046"/>
    <w:rsid w:val="00D922B5"/>
    <w:rsid w:val="00D923A4"/>
    <w:rsid w:val="00D95600"/>
    <w:rsid w:val="00D97322"/>
    <w:rsid w:val="00DA105C"/>
    <w:rsid w:val="00DA3A18"/>
    <w:rsid w:val="00DA478B"/>
    <w:rsid w:val="00DA4A70"/>
    <w:rsid w:val="00DB0BE5"/>
    <w:rsid w:val="00DC10BF"/>
    <w:rsid w:val="00DC2A4D"/>
    <w:rsid w:val="00DC3F0B"/>
    <w:rsid w:val="00DD4973"/>
    <w:rsid w:val="00DE09A8"/>
    <w:rsid w:val="00DE0C0C"/>
    <w:rsid w:val="00DE46D0"/>
    <w:rsid w:val="00DE49DF"/>
    <w:rsid w:val="00DE5AF1"/>
    <w:rsid w:val="00DE6E43"/>
    <w:rsid w:val="00DF0631"/>
    <w:rsid w:val="00DF24E5"/>
    <w:rsid w:val="00DF2B8D"/>
    <w:rsid w:val="00DF4746"/>
    <w:rsid w:val="00E011C0"/>
    <w:rsid w:val="00E03F3E"/>
    <w:rsid w:val="00E04828"/>
    <w:rsid w:val="00E069A3"/>
    <w:rsid w:val="00E109DD"/>
    <w:rsid w:val="00E217ED"/>
    <w:rsid w:val="00E3486F"/>
    <w:rsid w:val="00E34D3D"/>
    <w:rsid w:val="00E37E62"/>
    <w:rsid w:val="00E408AE"/>
    <w:rsid w:val="00E43AC7"/>
    <w:rsid w:val="00E45A64"/>
    <w:rsid w:val="00E463E4"/>
    <w:rsid w:val="00E5363F"/>
    <w:rsid w:val="00E56FAB"/>
    <w:rsid w:val="00E613D0"/>
    <w:rsid w:val="00E627C8"/>
    <w:rsid w:val="00E648F3"/>
    <w:rsid w:val="00E65553"/>
    <w:rsid w:val="00E70FC7"/>
    <w:rsid w:val="00E7522D"/>
    <w:rsid w:val="00E805C9"/>
    <w:rsid w:val="00E811B7"/>
    <w:rsid w:val="00E960A3"/>
    <w:rsid w:val="00E96519"/>
    <w:rsid w:val="00EA7E68"/>
    <w:rsid w:val="00EB0552"/>
    <w:rsid w:val="00EB283F"/>
    <w:rsid w:val="00EB4ACF"/>
    <w:rsid w:val="00EC1AB8"/>
    <w:rsid w:val="00EC63E4"/>
    <w:rsid w:val="00ED053D"/>
    <w:rsid w:val="00ED3813"/>
    <w:rsid w:val="00EE1CBF"/>
    <w:rsid w:val="00EE3212"/>
    <w:rsid w:val="00EE6062"/>
    <w:rsid w:val="00EE682F"/>
    <w:rsid w:val="00EF2BC8"/>
    <w:rsid w:val="00EF54AA"/>
    <w:rsid w:val="00EF562D"/>
    <w:rsid w:val="00EF5D31"/>
    <w:rsid w:val="00F00261"/>
    <w:rsid w:val="00F04E26"/>
    <w:rsid w:val="00F0794B"/>
    <w:rsid w:val="00F12956"/>
    <w:rsid w:val="00F12C1E"/>
    <w:rsid w:val="00F1325F"/>
    <w:rsid w:val="00F14D45"/>
    <w:rsid w:val="00F221C5"/>
    <w:rsid w:val="00F2606F"/>
    <w:rsid w:val="00F260E9"/>
    <w:rsid w:val="00F338FB"/>
    <w:rsid w:val="00F34C7E"/>
    <w:rsid w:val="00F36DD8"/>
    <w:rsid w:val="00F4329C"/>
    <w:rsid w:val="00F448F9"/>
    <w:rsid w:val="00F45638"/>
    <w:rsid w:val="00F467C4"/>
    <w:rsid w:val="00F5075E"/>
    <w:rsid w:val="00F54BC7"/>
    <w:rsid w:val="00F619C6"/>
    <w:rsid w:val="00F62B2D"/>
    <w:rsid w:val="00F76FC0"/>
    <w:rsid w:val="00F83531"/>
    <w:rsid w:val="00F97B13"/>
    <w:rsid w:val="00FA1CAE"/>
    <w:rsid w:val="00FB42C3"/>
    <w:rsid w:val="00FC65F0"/>
    <w:rsid w:val="00FD3C35"/>
    <w:rsid w:val="00FD60DA"/>
    <w:rsid w:val="00FD77A8"/>
    <w:rsid w:val="00FD7E19"/>
    <w:rsid w:val="00FF73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15F35"/>
  <w15:docId w15:val="{0C16EAC6-4015-4D8F-9274-FD6E338DA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4B90"/>
  </w:style>
  <w:style w:type="paragraph" w:styleId="1">
    <w:name w:val="heading 1"/>
    <w:basedOn w:val="a"/>
    <w:next w:val="a"/>
    <w:link w:val="10"/>
    <w:uiPriority w:val="9"/>
    <w:qFormat/>
    <w:rsid w:val="001629E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912B54"/>
    <w:pPr>
      <w:spacing w:before="100" w:beforeAutospacing="1" w:after="100" w:afterAutospacing="1"/>
      <w:outlineLvl w:val="1"/>
    </w:pPr>
    <w:rPr>
      <w:rFonts w:ascii="Times New Roman" w:eastAsia="Times New Roman" w:hAnsi="Times New Roman" w:cs="Times New Roman"/>
      <w:b/>
      <w:bCs/>
      <w:sz w:val="36"/>
      <w:szCs w:val="36"/>
      <w:lang w:eastAsia="zh-CN"/>
    </w:rPr>
  </w:style>
  <w:style w:type="paragraph" w:styleId="3">
    <w:name w:val="heading 3"/>
    <w:basedOn w:val="a"/>
    <w:next w:val="a"/>
    <w:link w:val="30"/>
    <w:uiPriority w:val="9"/>
    <w:semiHidden/>
    <w:unhideWhenUsed/>
    <w:qFormat/>
    <w:rsid w:val="008012CA"/>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635ADA"/>
    <w:pPr>
      <w:spacing w:after="120"/>
      <w:ind w:left="283"/>
    </w:pPr>
    <w:rPr>
      <w:rFonts w:ascii="Calibri" w:eastAsia="Times New Roman" w:hAnsi="Calibri" w:cs="Times New Roman"/>
    </w:rPr>
  </w:style>
  <w:style w:type="character" w:customStyle="1" w:styleId="a4">
    <w:name w:val="Основной текст с отступом Знак"/>
    <w:basedOn w:val="a0"/>
    <w:link w:val="a3"/>
    <w:rsid w:val="00635ADA"/>
    <w:rPr>
      <w:rFonts w:ascii="Calibri" w:eastAsia="Times New Roman" w:hAnsi="Calibri" w:cs="Times New Roman"/>
    </w:rPr>
  </w:style>
  <w:style w:type="paragraph" w:styleId="a5">
    <w:name w:val="Plain Text"/>
    <w:basedOn w:val="a"/>
    <w:link w:val="a6"/>
    <w:unhideWhenUsed/>
    <w:rsid w:val="00635ADA"/>
    <w:rPr>
      <w:rFonts w:ascii="Courier New" w:eastAsia="Times New Roman" w:hAnsi="Courier New" w:cs="Courier New"/>
      <w:iCs/>
      <w:sz w:val="20"/>
      <w:szCs w:val="20"/>
    </w:rPr>
  </w:style>
  <w:style w:type="character" w:customStyle="1" w:styleId="a6">
    <w:name w:val="Текст Знак"/>
    <w:basedOn w:val="a0"/>
    <w:link w:val="a5"/>
    <w:rsid w:val="00635ADA"/>
    <w:rPr>
      <w:rFonts w:ascii="Courier New" w:eastAsia="Times New Roman" w:hAnsi="Courier New" w:cs="Courier New"/>
      <w:iCs/>
      <w:sz w:val="20"/>
      <w:szCs w:val="20"/>
    </w:rPr>
  </w:style>
  <w:style w:type="paragraph" w:styleId="a7">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635ADA"/>
    <w:pPr>
      <w:ind w:left="720"/>
      <w:contextualSpacing/>
    </w:pPr>
    <w:rPr>
      <w:rFonts w:ascii="Calibri" w:eastAsia="Times New Roman" w:hAnsi="Calibri" w:cs="Times New Roman"/>
    </w:rPr>
  </w:style>
  <w:style w:type="paragraph" w:styleId="HTML">
    <w:name w:val="HTML Preformatted"/>
    <w:basedOn w:val="a"/>
    <w:link w:val="HTML0"/>
    <w:uiPriority w:val="99"/>
    <w:semiHidden/>
    <w:unhideWhenUsed/>
    <w:rsid w:val="00335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33591E"/>
    <w:rPr>
      <w:rFonts w:ascii="Courier New" w:eastAsia="Times New Roman" w:hAnsi="Courier New" w:cs="Courier New"/>
      <w:sz w:val="20"/>
      <w:szCs w:val="20"/>
    </w:rPr>
  </w:style>
  <w:style w:type="character" w:customStyle="1" w:styleId="20">
    <w:name w:val="Заголовок 2 Знак"/>
    <w:basedOn w:val="a0"/>
    <w:link w:val="2"/>
    <w:uiPriority w:val="9"/>
    <w:rsid w:val="00912B54"/>
    <w:rPr>
      <w:rFonts w:ascii="Times New Roman" w:eastAsia="Times New Roman" w:hAnsi="Times New Roman" w:cs="Times New Roman"/>
      <w:b/>
      <w:bCs/>
      <w:sz w:val="36"/>
      <w:szCs w:val="36"/>
      <w:lang w:eastAsia="zh-CN"/>
    </w:rPr>
  </w:style>
  <w:style w:type="paragraph" w:styleId="a8">
    <w:name w:val="header"/>
    <w:basedOn w:val="a"/>
    <w:link w:val="a9"/>
    <w:uiPriority w:val="99"/>
    <w:unhideWhenUsed/>
    <w:rsid w:val="0063010A"/>
    <w:pPr>
      <w:tabs>
        <w:tab w:val="center" w:pos="4677"/>
        <w:tab w:val="right" w:pos="9355"/>
      </w:tabs>
    </w:pPr>
  </w:style>
  <w:style w:type="character" w:customStyle="1" w:styleId="a9">
    <w:name w:val="Верхний колонтитул Знак"/>
    <w:basedOn w:val="a0"/>
    <w:link w:val="a8"/>
    <w:uiPriority w:val="99"/>
    <w:rsid w:val="0063010A"/>
  </w:style>
  <w:style w:type="paragraph" w:styleId="aa">
    <w:name w:val="footer"/>
    <w:basedOn w:val="a"/>
    <w:link w:val="ab"/>
    <w:uiPriority w:val="99"/>
    <w:unhideWhenUsed/>
    <w:rsid w:val="0063010A"/>
    <w:pPr>
      <w:tabs>
        <w:tab w:val="center" w:pos="4677"/>
        <w:tab w:val="right" w:pos="9355"/>
      </w:tabs>
    </w:pPr>
  </w:style>
  <w:style w:type="character" w:customStyle="1" w:styleId="ab">
    <w:name w:val="Нижний колонтитул Знак"/>
    <w:basedOn w:val="a0"/>
    <w:link w:val="aa"/>
    <w:uiPriority w:val="99"/>
    <w:rsid w:val="0063010A"/>
  </w:style>
  <w:style w:type="paragraph" w:styleId="ac">
    <w:name w:val="Balloon Text"/>
    <w:basedOn w:val="a"/>
    <w:link w:val="ad"/>
    <w:uiPriority w:val="99"/>
    <w:semiHidden/>
    <w:unhideWhenUsed/>
    <w:rsid w:val="002562FF"/>
    <w:rPr>
      <w:rFonts w:ascii="Tahoma" w:hAnsi="Tahoma" w:cs="Tahoma"/>
      <w:sz w:val="16"/>
      <w:szCs w:val="16"/>
    </w:rPr>
  </w:style>
  <w:style w:type="character" w:customStyle="1" w:styleId="ad">
    <w:name w:val="Текст выноски Знак"/>
    <w:basedOn w:val="a0"/>
    <w:link w:val="ac"/>
    <w:uiPriority w:val="99"/>
    <w:semiHidden/>
    <w:rsid w:val="002562FF"/>
    <w:rPr>
      <w:rFonts w:ascii="Tahoma" w:hAnsi="Tahoma" w:cs="Tahoma"/>
      <w:sz w:val="16"/>
      <w:szCs w:val="16"/>
    </w:rPr>
  </w:style>
  <w:style w:type="character" w:styleId="ae">
    <w:name w:val="Hyperlink"/>
    <w:basedOn w:val="a0"/>
    <w:uiPriority w:val="99"/>
    <w:unhideWhenUsed/>
    <w:rsid w:val="00070044"/>
    <w:rPr>
      <w:color w:val="0000FF" w:themeColor="hyperlink"/>
      <w:u w:val="single"/>
    </w:rPr>
  </w:style>
  <w:style w:type="character" w:customStyle="1" w:styleId="10">
    <w:name w:val="Заголовок 1 Знак"/>
    <w:basedOn w:val="a0"/>
    <w:link w:val="1"/>
    <w:uiPriority w:val="9"/>
    <w:rsid w:val="001629E5"/>
    <w:rPr>
      <w:rFonts w:asciiTheme="majorHAnsi" w:eastAsiaTheme="majorEastAsia" w:hAnsiTheme="majorHAnsi" w:cstheme="majorBidi"/>
      <w:color w:val="365F91" w:themeColor="accent1" w:themeShade="BF"/>
      <w:sz w:val="32"/>
      <w:szCs w:val="32"/>
    </w:rPr>
  </w:style>
  <w:style w:type="paragraph" w:customStyle="1" w:styleId="pc">
    <w:name w:val="pc"/>
    <w:basedOn w:val="a"/>
    <w:rsid w:val="009D7791"/>
    <w:pPr>
      <w:spacing w:before="100" w:beforeAutospacing="1" w:after="100" w:afterAutospacing="1"/>
    </w:pPr>
    <w:rPr>
      <w:rFonts w:ascii="Times New Roman" w:eastAsia="Times New Roman" w:hAnsi="Times New Roman" w:cs="Times New Roman"/>
      <w:color w:val="000000"/>
      <w:sz w:val="24"/>
      <w:szCs w:val="24"/>
    </w:rPr>
  </w:style>
  <w:style w:type="paragraph" w:customStyle="1" w:styleId="pr">
    <w:name w:val="pr"/>
    <w:basedOn w:val="a"/>
    <w:rsid w:val="00FD77A8"/>
    <w:pPr>
      <w:spacing w:before="100" w:beforeAutospacing="1" w:after="100" w:afterAutospacing="1"/>
      <w:jc w:val="left"/>
    </w:pPr>
    <w:rPr>
      <w:rFonts w:ascii="Times New Roman" w:eastAsia="Times New Roman" w:hAnsi="Times New Roman" w:cs="Times New Roman"/>
      <w:color w:val="000000"/>
      <w:sz w:val="24"/>
      <w:szCs w:val="24"/>
    </w:rPr>
  </w:style>
  <w:style w:type="paragraph" w:styleId="af">
    <w:name w:val="Normal (Web)"/>
    <w:basedOn w:val="a"/>
    <w:uiPriority w:val="99"/>
    <w:semiHidden/>
    <w:unhideWhenUsed/>
    <w:rsid w:val="00CF4C76"/>
    <w:pPr>
      <w:spacing w:before="100" w:beforeAutospacing="1" w:after="100" w:afterAutospacing="1"/>
      <w:jc w:val="left"/>
    </w:pPr>
    <w:rPr>
      <w:rFonts w:ascii="Times New Roman" w:eastAsia="Times New Roman" w:hAnsi="Times New Roman" w:cs="Times New Roman"/>
      <w:sz w:val="24"/>
      <w:szCs w:val="24"/>
    </w:rPr>
  </w:style>
  <w:style w:type="character" w:styleId="af0">
    <w:name w:val="annotation reference"/>
    <w:basedOn w:val="a0"/>
    <w:uiPriority w:val="99"/>
    <w:semiHidden/>
    <w:unhideWhenUsed/>
    <w:rsid w:val="00D01870"/>
    <w:rPr>
      <w:sz w:val="16"/>
      <w:szCs w:val="16"/>
    </w:rPr>
  </w:style>
  <w:style w:type="paragraph" w:styleId="af1">
    <w:name w:val="annotation text"/>
    <w:basedOn w:val="a"/>
    <w:link w:val="af2"/>
    <w:uiPriority w:val="99"/>
    <w:semiHidden/>
    <w:unhideWhenUsed/>
    <w:rsid w:val="00D01870"/>
    <w:rPr>
      <w:sz w:val="20"/>
      <w:szCs w:val="20"/>
    </w:rPr>
  </w:style>
  <w:style w:type="character" w:customStyle="1" w:styleId="af2">
    <w:name w:val="Текст примечания Знак"/>
    <w:basedOn w:val="a0"/>
    <w:link w:val="af1"/>
    <w:uiPriority w:val="99"/>
    <w:semiHidden/>
    <w:rsid w:val="00D01870"/>
    <w:rPr>
      <w:sz w:val="20"/>
      <w:szCs w:val="20"/>
    </w:rPr>
  </w:style>
  <w:style w:type="paragraph" w:styleId="af3">
    <w:name w:val="annotation subject"/>
    <w:basedOn w:val="af1"/>
    <w:next w:val="af1"/>
    <w:link w:val="af4"/>
    <w:uiPriority w:val="99"/>
    <w:semiHidden/>
    <w:unhideWhenUsed/>
    <w:rsid w:val="00D01870"/>
    <w:rPr>
      <w:b/>
      <w:bCs/>
    </w:rPr>
  </w:style>
  <w:style w:type="character" w:customStyle="1" w:styleId="af4">
    <w:name w:val="Тема примечания Знак"/>
    <w:basedOn w:val="af2"/>
    <w:link w:val="af3"/>
    <w:uiPriority w:val="99"/>
    <w:semiHidden/>
    <w:rsid w:val="00D01870"/>
    <w:rPr>
      <w:b/>
      <w:bCs/>
      <w:sz w:val="20"/>
      <w:szCs w:val="20"/>
    </w:rPr>
  </w:style>
  <w:style w:type="character" w:customStyle="1" w:styleId="30">
    <w:name w:val="Заголовок 3 Знак"/>
    <w:basedOn w:val="a0"/>
    <w:link w:val="3"/>
    <w:uiPriority w:val="9"/>
    <w:semiHidden/>
    <w:rsid w:val="008012CA"/>
    <w:rPr>
      <w:rFonts w:asciiTheme="majorHAnsi" w:eastAsiaTheme="majorEastAsia" w:hAnsiTheme="majorHAnsi" w:cstheme="majorBidi"/>
      <w:b/>
      <w:bCs/>
      <w:color w:val="4F81BD" w:themeColor="accent1"/>
    </w:rPr>
  </w:style>
  <w:style w:type="character" w:customStyle="1" w:styleId="s1">
    <w:name w:val="s1"/>
    <w:basedOn w:val="a0"/>
    <w:rsid w:val="00120439"/>
    <w:rPr>
      <w:rFonts w:ascii="Times New Roman" w:hAnsi="Times New Roman" w:cs="Times New Roman" w:hint="default"/>
      <w:b/>
      <w:bCs/>
      <w:color w:val="000000"/>
    </w:rPr>
  </w:style>
  <w:style w:type="paragraph" w:customStyle="1" w:styleId="pj">
    <w:name w:val="pj"/>
    <w:basedOn w:val="a"/>
    <w:rsid w:val="006A11CF"/>
    <w:pPr>
      <w:ind w:firstLine="400"/>
    </w:pPr>
    <w:rPr>
      <w:rFonts w:ascii="Times New Roman" w:hAnsi="Times New Roman" w:cs="Times New Roman"/>
      <w:color w:val="000000"/>
      <w:sz w:val="24"/>
      <w:szCs w:val="24"/>
    </w:rPr>
  </w:style>
  <w:style w:type="table" w:styleId="af5">
    <w:name w:val="Table Grid"/>
    <w:basedOn w:val="a1"/>
    <w:rsid w:val="00C60796"/>
    <w:pPr>
      <w:jc w:val="left"/>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6">
    <w:name w:val="Body Text"/>
    <w:basedOn w:val="a"/>
    <w:link w:val="af7"/>
    <w:uiPriority w:val="99"/>
    <w:semiHidden/>
    <w:unhideWhenUsed/>
    <w:rsid w:val="00C60796"/>
    <w:pPr>
      <w:spacing w:after="120"/>
    </w:pPr>
  </w:style>
  <w:style w:type="character" w:customStyle="1" w:styleId="af7">
    <w:name w:val="Основной текст Знак"/>
    <w:basedOn w:val="a0"/>
    <w:link w:val="af6"/>
    <w:uiPriority w:val="99"/>
    <w:semiHidden/>
    <w:rsid w:val="00C60796"/>
  </w:style>
  <w:style w:type="paragraph" w:styleId="af8">
    <w:name w:val="No Spacing"/>
    <w:aliases w:val="Обя,Без интервала1,мелкий,мой рабочий,No Spacing,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
    <w:link w:val="af9"/>
    <w:uiPriority w:val="99"/>
    <w:qFormat/>
    <w:rsid w:val="00F260E9"/>
    <w:pPr>
      <w:jc w:val="left"/>
    </w:pPr>
    <w:rPr>
      <w:rFonts w:eastAsiaTheme="minorHAnsi"/>
      <w:lang w:eastAsia="en-US"/>
    </w:rPr>
  </w:style>
  <w:style w:type="character" w:customStyle="1" w:styleId="af9">
    <w:name w:val="Без интервала Знак"/>
    <w:aliases w:val="Обя Знак,Без интервала1 Знак,мелкий Знак,мой рабочий Знак,No Spacing Знак,норма Знак,Айгерим Знак,Без интервала11 Знак,свой Знак,14 TNR Знак,МОЙ СТИЛЬ Знак,No Spacing1 Знак,Без интеБез интервала Знак,исполнитель Знак,No Spacing11 Знак"/>
    <w:link w:val="af8"/>
    <w:uiPriority w:val="1"/>
    <w:qFormat/>
    <w:locked/>
    <w:rsid w:val="00F260E9"/>
    <w:rPr>
      <w:rFonts w:eastAsiaTheme="minorHAnsi"/>
      <w:lang w:eastAsia="en-US"/>
    </w:rPr>
  </w:style>
  <w:style w:type="paragraph" w:styleId="21">
    <w:name w:val="Body Text 2"/>
    <w:basedOn w:val="a"/>
    <w:link w:val="22"/>
    <w:uiPriority w:val="99"/>
    <w:unhideWhenUsed/>
    <w:rsid w:val="00016FE8"/>
    <w:pPr>
      <w:spacing w:after="120" w:line="480" w:lineRule="auto"/>
      <w:jc w:val="left"/>
    </w:pPr>
    <w:rPr>
      <w:rFonts w:ascii="Calibri" w:eastAsia="Calibri" w:hAnsi="Calibri" w:cs="Times New Roman"/>
      <w:lang w:eastAsia="en-US"/>
    </w:rPr>
  </w:style>
  <w:style w:type="character" w:customStyle="1" w:styleId="22">
    <w:name w:val="Основной текст 2 Знак"/>
    <w:basedOn w:val="a0"/>
    <w:link w:val="21"/>
    <w:uiPriority w:val="99"/>
    <w:rsid w:val="00016FE8"/>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48749">
      <w:bodyDiv w:val="1"/>
      <w:marLeft w:val="0"/>
      <w:marRight w:val="0"/>
      <w:marTop w:val="0"/>
      <w:marBottom w:val="0"/>
      <w:divBdr>
        <w:top w:val="none" w:sz="0" w:space="0" w:color="auto"/>
        <w:left w:val="none" w:sz="0" w:space="0" w:color="auto"/>
        <w:bottom w:val="none" w:sz="0" w:space="0" w:color="auto"/>
        <w:right w:val="none" w:sz="0" w:space="0" w:color="auto"/>
      </w:divBdr>
    </w:div>
    <w:div w:id="96558491">
      <w:bodyDiv w:val="1"/>
      <w:marLeft w:val="0"/>
      <w:marRight w:val="0"/>
      <w:marTop w:val="0"/>
      <w:marBottom w:val="0"/>
      <w:divBdr>
        <w:top w:val="none" w:sz="0" w:space="0" w:color="auto"/>
        <w:left w:val="none" w:sz="0" w:space="0" w:color="auto"/>
        <w:bottom w:val="none" w:sz="0" w:space="0" w:color="auto"/>
        <w:right w:val="none" w:sz="0" w:space="0" w:color="auto"/>
      </w:divBdr>
    </w:div>
    <w:div w:id="229996962">
      <w:bodyDiv w:val="1"/>
      <w:marLeft w:val="0"/>
      <w:marRight w:val="0"/>
      <w:marTop w:val="0"/>
      <w:marBottom w:val="0"/>
      <w:divBdr>
        <w:top w:val="none" w:sz="0" w:space="0" w:color="auto"/>
        <w:left w:val="none" w:sz="0" w:space="0" w:color="auto"/>
        <w:bottom w:val="none" w:sz="0" w:space="0" w:color="auto"/>
        <w:right w:val="none" w:sz="0" w:space="0" w:color="auto"/>
      </w:divBdr>
    </w:div>
    <w:div w:id="285544106">
      <w:bodyDiv w:val="1"/>
      <w:marLeft w:val="0"/>
      <w:marRight w:val="0"/>
      <w:marTop w:val="0"/>
      <w:marBottom w:val="0"/>
      <w:divBdr>
        <w:top w:val="none" w:sz="0" w:space="0" w:color="auto"/>
        <w:left w:val="none" w:sz="0" w:space="0" w:color="auto"/>
        <w:bottom w:val="none" w:sz="0" w:space="0" w:color="auto"/>
        <w:right w:val="none" w:sz="0" w:space="0" w:color="auto"/>
      </w:divBdr>
    </w:div>
    <w:div w:id="311952048">
      <w:bodyDiv w:val="1"/>
      <w:marLeft w:val="0"/>
      <w:marRight w:val="0"/>
      <w:marTop w:val="0"/>
      <w:marBottom w:val="0"/>
      <w:divBdr>
        <w:top w:val="none" w:sz="0" w:space="0" w:color="auto"/>
        <w:left w:val="none" w:sz="0" w:space="0" w:color="auto"/>
        <w:bottom w:val="none" w:sz="0" w:space="0" w:color="auto"/>
        <w:right w:val="none" w:sz="0" w:space="0" w:color="auto"/>
      </w:divBdr>
    </w:div>
    <w:div w:id="443110500">
      <w:bodyDiv w:val="1"/>
      <w:marLeft w:val="0"/>
      <w:marRight w:val="0"/>
      <w:marTop w:val="0"/>
      <w:marBottom w:val="0"/>
      <w:divBdr>
        <w:top w:val="none" w:sz="0" w:space="0" w:color="auto"/>
        <w:left w:val="none" w:sz="0" w:space="0" w:color="auto"/>
        <w:bottom w:val="none" w:sz="0" w:space="0" w:color="auto"/>
        <w:right w:val="none" w:sz="0" w:space="0" w:color="auto"/>
      </w:divBdr>
    </w:div>
    <w:div w:id="711880768">
      <w:bodyDiv w:val="1"/>
      <w:marLeft w:val="0"/>
      <w:marRight w:val="0"/>
      <w:marTop w:val="0"/>
      <w:marBottom w:val="0"/>
      <w:divBdr>
        <w:top w:val="none" w:sz="0" w:space="0" w:color="auto"/>
        <w:left w:val="none" w:sz="0" w:space="0" w:color="auto"/>
        <w:bottom w:val="none" w:sz="0" w:space="0" w:color="auto"/>
        <w:right w:val="none" w:sz="0" w:space="0" w:color="auto"/>
      </w:divBdr>
    </w:div>
    <w:div w:id="1107845963">
      <w:bodyDiv w:val="1"/>
      <w:marLeft w:val="0"/>
      <w:marRight w:val="0"/>
      <w:marTop w:val="0"/>
      <w:marBottom w:val="0"/>
      <w:divBdr>
        <w:top w:val="none" w:sz="0" w:space="0" w:color="auto"/>
        <w:left w:val="none" w:sz="0" w:space="0" w:color="auto"/>
        <w:bottom w:val="none" w:sz="0" w:space="0" w:color="auto"/>
        <w:right w:val="none" w:sz="0" w:space="0" w:color="auto"/>
      </w:divBdr>
    </w:div>
    <w:div w:id="1256092670">
      <w:bodyDiv w:val="1"/>
      <w:marLeft w:val="0"/>
      <w:marRight w:val="0"/>
      <w:marTop w:val="0"/>
      <w:marBottom w:val="0"/>
      <w:divBdr>
        <w:top w:val="none" w:sz="0" w:space="0" w:color="auto"/>
        <w:left w:val="none" w:sz="0" w:space="0" w:color="auto"/>
        <w:bottom w:val="none" w:sz="0" w:space="0" w:color="auto"/>
        <w:right w:val="none" w:sz="0" w:space="0" w:color="auto"/>
      </w:divBdr>
    </w:div>
    <w:div w:id="1510557423">
      <w:bodyDiv w:val="1"/>
      <w:marLeft w:val="0"/>
      <w:marRight w:val="0"/>
      <w:marTop w:val="0"/>
      <w:marBottom w:val="0"/>
      <w:divBdr>
        <w:top w:val="none" w:sz="0" w:space="0" w:color="auto"/>
        <w:left w:val="none" w:sz="0" w:space="0" w:color="auto"/>
        <w:bottom w:val="none" w:sz="0" w:space="0" w:color="auto"/>
        <w:right w:val="none" w:sz="0" w:space="0" w:color="auto"/>
      </w:divBdr>
    </w:div>
    <w:div w:id="1640114104">
      <w:bodyDiv w:val="1"/>
      <w:marLeft w:val="0"/>
      <w:marRight w:val="0"/>
      <w:marTop w:val="0"/>
      <w:marBottom w:val="0"/>
      <w:divBdr>
        <w:top w:val="none" w:sz="0" w:space="0" w:color="auto"/>
        <w:left w:val="none" w:sz="0" w:space="0" w:color="auto"/>
        <w:bottom w:val="none" w:sz="0" w:space="0" w:color="auto"/>
        <w:right w:val="none" w:sz="0" w:space="0" w:color="auto"/>
      </w:divBdr>
    </w:div>
    <w:div w:id="1838299979">
      <w:bodyDiv w:val="1"/>
      <w:marLeft w:val="0"/>
      <w:marRight w:val="0"/>
      <w:marTop w:val="0"/>
      <w:marBottom w:val="0"/>
      <w:divBdr>
        <w:top w:val="none" w:sz="0" w:space="0" w:color="auto"/>
        <w:left w:val="none" w:sz="0" w:space="0" w:color="auto"/>
        <w:bottom w:val="none" w:sz="0" w:space="0" w:color="auto"/>
        <w:right w:val="none" w:sz="0" w:space="0" w:color="auto"/>
      </w:divBdr>
    </w:div>
    <w:div w:id="2052723553">
      <w:bodyDiv w:val="1"/>
      <w:marLeft w:val="0"/>
      <w:marRight w:val="0"/>
      <w:marTop w:val="0"/>
      <w:marBottom w:val="0"/>
      <w:divBdr>
        <w:top w:val="none" w:sz="0" w:space="0" w:color="auto"/>
        <w:left w:val="none" w:sz="0" w:space="0" w:color="auto"/>
        <w:bottom w:val="none" w:sz="0" w:space="0" w:color="auto"/>
        <w:right w:val="none" w:sz="0" w:space="0" w:color="auto"/>
      </w:divBdr>
    </w:div>
    <w:div w:id="2131241580">
      <w:bodyDiv w:val="1"/>
      <w:marLeft w:val="0"/>
      <w:marRight w:val="0"/>
      <w:marTop w:val="0"/>
      <w:marBottom w:val="0"/>
      <w:divBdr>
        <w:top w:val="none" w:sz="0" w:space="0" w:color="auto"/>
        <w:left w:val="none" w:sz="0" w:space="0" w:color="auto"/>
        <w:bottom w:val="none" w:sz="0" w:space="0" w:color="auto"/>
        <w:right w:val="none" w:sz="0" w:space="0" w:color="auto"/>
      </w:divBdr>
    </w:div>
    <w:div w:id="2137136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AE77A9-10C4-4B08-ADBA-6657A4974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560</Words>
  <Characters>3198</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sabit_m</dc:creator>
  <cp:lastModifiedBy>Бота Тусупбекова Мукатаевна</cp:lastModifiedBy>
  <cp:revision>5</cp:revision>
  <cp:lastPrinted>2025-07-24T12:41:00Z</cp:lastPrinted>
  <dcterms:created xsi:type="dcterms:W3CDTF">2025-08-25T07:28:00Z</dcterms:created>
  <dcterms:modified xsi:type="dcterms:W3CDTF">2025-09-05T12:00:00Z</dcterms:modified>
</cp:coreProperties>
</file>